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7C5EEA" w14:textId="77777777" w:rsidR="00946199" w:rsidRPr="001D016C" w:rsidRDefault="00946199" w:rsidP="001D016C">
      <w:pPr>
        <w:jc w:val="center"/>
        <w:rPr>
          <w:rFonts w:cstheme="minorHAnsi"/>
          <w:b/>
          <w:sz w:val="28"/>
          <w:szCs w:val="28"/>
        </w:rPr>
      </w:pPr>
      <w:bookmarkStart w:id="0" w:name="_GoBack"/>
      <w:bookmarkEnd w:id="0"/>
      <w:r w:rsidRPr="001D016C">
        <w:rPr>
          <w:rFonts w:cstheme="minorHAnsi"/>
          <w:b/>
          <w:sz w:val="28"/>
          <w:szCs w:val="28"/>
        </w:rPr>
        <w:t>G-LIHT: Goddard’s LiDAR, Hyperspectral, and Thermal Airborne Imager</w:t>
      </w:r>
    </w:p>
    <w:p w14:paraId="76520501" w14:textId="77777777" w:rsidR="001D016C" w:rsidRPr="001D016C" w:rsidRDefault="001D016C" w:rsidP="001D016C">
      <w:pPr>
        <w:jc w:val="center"/>
        <w:rPr>
          <w:rFonts w:cstheme="minorHAnsi"/>
          <w:i/>
          <w:sz w:val="24"/>
          <w:szCs w:val="24"/>
        </w:rPr>
      </w:pPr>
      <w:r w:rsidRPr="001D016C">
        <w:rPr>
          <w:rFonts w:cstheme="minorHAnsi"/>
          <w:i/>
          <w:sz w:val="24"/>
          <w:szCs w:val="24"/>
        </w:rPr>
        <w:t>Bruce D. Cook</w:t>
      </w:r>
      <w:r w:rsidRPr="001D016C">
        <w:rPr>
          <w:rFonts w:cstheme="minorHAnsi"/>
          <w:i/>
          <w:sz w:val="24"/>
          <w:szCs w:val="24"/>
          <w:vertAlign w:val="superscript"/>
        </w:rPr>
        <w:t>1</w:t>
      </w:r>
      <w:r w:rsidRPr="001D016C">
        <w:rPr>
          <w:rFonts w:cstheme="minorHAnsi"/>
          <w:i/>
          <w:sz w:val="24"/>
          <w:szCs w:val="24"/>
        </w:rPr>
        <w:t xml:space="preserve"> and Lawrence A. Corp</w:t>
      </w:r>
      <w:r w:rsidRPr="001D016C">
        <w:rPr>
          <w:rFonts w:cstheme="minorHAnsi"/>
          <w:i/>
          <w:sz w:val="24"/>
          <w:szCs w:val="24"/>
          <w:vertAlign w:val="superscript"/>
        </w:rPr>
        <w:t>2</w:t>
      </w:r>
    </w:p>
    <w:p w14:paraId="4396FAF0" w14:textId="77777777" w:rsidR="001D016C" w:rsidRPr="001D016C" w:rsidRDefault="001D016C" w:rsidP="001D016C">
      <w:pPr>
        <w:spacing w:after="0" w:line="240" w:lineRule="auto"/>
        <w:jc w:val="center"/>
        <w:rPr>
          <w:rFonts w:cstheme="minorHAnsi"/>
          <w:sz w:val="24"/>
          <w:szCs w:val="24"/>
        </w:rPr>
      </w:pPr>
      <w:r w:rsidRPr="001D016C">
        <w:rPr>
          <w:rFonts w:cstheme="minorHAnsi"/>
          <w:sz w:val="24"/>
          <w:szCs w:val="24"/>
          <w:vertAlign w:val="superscript"/>
        </w:rPr>
        <w:t>1</w:t>
      </w:r>
      <w:r w:rsidRPr="001D016C">
        <w:rPr>
          <w:rFonts w:cstheme="minorHAnsi"/>
          <w:sz w:val="24"/>
          <w:szCs w:val="24"/>
        </w:rPr>
        <w:t>Biospheric Sciences Branch, NASA/GSFC, Greenbelt, MD 20771</w:t>
      </w:r>
    </w:p>
    <w:p w14:paraId="1225A188" w14:textId="77777777" w:rsidR="001D016C" w:rsidRPr="001D016C" w:rsidRDefault="001D016C" w:rsidP="001D016C">
      <w:pPr>
        <w:spacing w:after="0" w:line="240" w:lineRule="auto"/>
        <w:jc w:val="center"/>
        <w:rPr>
          <w:rFonts w:cstheme="minorHAnsi"/>
          <w:sz w:val="24"/>
          <w:szCs w:val="24"/>
          <w:vertAlign w:val="superscript"/>
        </w:rPr>
      </w:pPr>
      <w:r w:rsidRPr="001D016C">
        <w:rPr>
          <w:rFonts w:cstheme="minorHAnsi"/>
          <w:sz w:val="24"/>
          <w:szCs w:val="24"/>
          <w:vertAlign w:val="superscript"/>
        </w:rPr>
        <w:t>2</w:t>
      </w:r>
      <w:r w:rsidRPr="001D016C">
        <w:rPr>
          <w:rFonts w:cstheme="minorHAnsi"/>
          <w:sz w:val="24"/>
          <w:szCs w:val="24"/>
        </w:rPr>
        <w:t>Sigma Space Corporation, Lanham, MD 20706</w:t>
      </w:r>
    </w:p>
    <w:p w14:paraId="48B297CD" w14:textId="77777777" w:rsidR="00101375" w:rsidRDefault="00101375" w:rsidP="00101375">
      <w:pPr>
        <w:jc w:val="center"/>
        <w:rPr>
          <w:rFonts w:cstheme="minorHAnsi"/>
          <w:b/>
          <w:sz w:val="24"/>
        </w:rPr>
      </w:pPr>
    </w:p>
    <w:p w14:paraId="0676728F" w14:textId="77777777" w:rsidR="00101375" w:rsidRPr="00101375" w:rsidRDefault="00AC0D01" w:rsidP="00101375">
      <w:pPr>
        <w:spacing w:after="120"/>
        <w:jc w:val="center"/>
        <w:rPr>
          <w:rFonts w:cstheme="minorHAnsi"/>
          <w:b/>
          <w:sz w:val="24"/>
        </w:rPr>
      </w:pPr>
      <w:r>
        <w:rPr>
          <w:rFonts w:cstheme="minorHAnsi"/>
          <w:b/>
          <w:sz w:val="24"/>
        </w:rPr>
        <w:t xml:space="preserve">Executive </w:t>
      </w:r>
      <w:r w:rsidR="00BF7D94">
        <w:rPr>
          <w:rFonts w:cstheme="minorHAnsi"/>
          <w:b/>
          <w:sz w:val="24"/>
        </w:rPr>
        <w:t>Summary</w:t>
      </w:r>
    </w:p>
    <w:p w14:paraId="09159EAF" w14:textId="77777777" w:rsidR="0092488C" w:rsidRDefault="00C32EDF" w:rsidP="006F1FCA">
      <w:pPr>
        <w:jc w:val="both"/>
        <w:rPr>
          <w:rFonts w:cstheme="minorHAnsi"/>
          <w:sz w:val="24"/>
          <w:szCs w:val="24"/>
        </w:rPr>
      </w:pPr>
      <w:r>
        <w:rPr>
          <w:rFonts w:cstheme="minorHAnsi"/>
          <w:sz w:val="24"/>
          <w:szCs w:val="24"/>
        </w:rPr>
        <w:t>S</w:t>
      </w:r>
      <w:r w:rsidR="006F1FCA" w:rsidRPr="006F1FCA">
        <w:rPr>
          <w:rFonts w:cstheme="minorHAnsi"/>
          <w:sz w:val="24"/>
          <w:szCs w:val="24"/>
        </w:rPr>
        <w:t xml:space="preserve">cientists in the Biospheric Sciences Laboratory at NASA’s Goddard Space Flight Center </w:t>
      </w:r>
      <w:r>
        <w:rPr>
          <w:rFonts w:cstheme="minorHAnsi"/>
          <w:sz w:val="24"/>
          <w:szCs w:val="24"/>
        </w:rPr>
        <w:t xml:space="preserve">have conducted </w:t>
      </w:r>
      <w:r w:rsidR="006F1FCA" w:rsidRPr="006F1FCA">
        <w:rPr>
          <w:rFonts w:cstheme="minorHAnsi"/>
          <w:sz w:val="24"/>
          <w:szCs w:val="24"/>
        </w:rPr>
        <w:t>effort</w:t>
      </w:r>
      <w:r>
        <w:rPr>
          <w:rFonts w:cstheme="minorHAnsi"/>
          <w:sz w:val="24"/>
          <w:szCs w:val="24"/>
        </w:rPr>
        <w:t>s</w:t>
      </w:r>
      <w:r w:rsidR="006F1FCA" w:rsidRPr="006F1FCA">
        <w:rPr>
          <w:rFonts w:cstheme="minorHAnsi"/>
          <w:sz w:val="24"/>
          <w:szCs w:val="24"/>
        </w:rPr>
        <w:t xml:space="preserve"> to integrate commercial off the shelf LiDAR, hyperspectral, and thermal components to produce a compact, lightweight and portable system that can be used on a wide range of airborne platforms to support a number of NASA Earth Science research projects and space-based missions.  The result of this instrument fusion effort was G-LiHT, a unique system that permits simultaneous measurements of vegetation structure, foliar spectra and surface temperatures.  The complementary nature lidar, optical, and thermal data </w:t>
      </w:r>
      <w:r w:rsidR="006F1FCA" w:rsidRPr="006F1FCA">
        <w:rPr>
          <w:sz w:val="24"/>
          <w:szCs w:val="24"/>
        </w:rPr>
        <w:t>provide an analytical framework for the development of new algorithms for mapping plant species composition, plant functional types, biodiversity, biomass and carbon stocks, and plant growth.  This will enhance our ability to design new missions and produce data products related to biodiversity and climate change.</w:t>
      </w:r>
      <w:r w:rsidR="006F1FCA" w:rsidRPr="006F1FCA">
        <w:rPr>
          <w:rFonts w:cstheme="minorHAnsi"/>
          <w:sz w:val="24"/>
          <w:szCs w:val="24"/>
        </w:rPr>
        <w:t xml:space="preserve">  G-LiHT is designed to give scientists access to the data that is needed to understand the relationship between ecosystem form and function and stimulate the advancement of synergistic algorithms. </w:t>
      </w:r>
    </w:p>
    <w:p w14:paraId="1D756509" w14:textId="77777777" w:rsidR="0092488C" w:rsidRPr="0092488C" w:rsidRDefault="0092488C" w:rsidP="0092488C">
      <w:pPr>
        <w:jc w:val="both"/>
        <w:rPr>
          <w:rFonts w:cstheme="minorHAnsi"/>
          <w:sz w:val="24"/>
          <w:szCs w:val="24"/>
        </w:rPr>
      </w:pPr>
      <w:r>
        <w:rPr>
          <w:rFonts w:cstheme="minorHAnsi"/>
          <w:sz w:val="24"/>
          <w:szCs w:val="24"/>
        </w:rPr>
        <w:t xml:space="preserve">The </w:t>
      </w:r>
      <w:r w:rsidRPr="0092488C">
        <w:rPr>
          <w:rFonts w:cstheme="minorHAnsi"/>
          <w:b/>
          <w:sz w:val="24"/>
          <w:szCs w:val="24"/>
        </w:rPr>
        <w:t>goal</w:t>
      </w:r>
      <w:r w:rsidRPr="0092488C">
        <w:rPr>
          <w:rFonts w:cstheme="minorHAnsi"/>
          <w:sz w:val="24"/>
          <w:szCs w:val="24"/>
        </w:rPr>
        <w:t xml:space="preserve"> of th</w:t>
      </w:r>
      <w:r>
        <w:rPr>
          <w:rFonts w:cstheme="minorHAnsi"/>
          <w:sz w:val="24"/>
          <w:szCs w:val="24"/>
        </w:rPr>
        <w:t>is</w:t>
      </w:r>
      <w:r w:rsidRPr="0092488C">
        <w:rPr>
          <w:rFonts w:cstheme="minorHAnsi"/>
          <w:sz w:val="24"/>
          <w:szCs w:val="24"/>
        </w:rPr>
        <w:t xml:space="preserve"> </w:t>
      </w:r>
      <w:r>
        <w:rPr>
          <w:rFonts w:cstheme="minorHAnsi"/>
          <w:sz w:val="24"/>
          <w:szCs w:val="24"/>
        </w:rPr>
        <w:t xml:space="preserve">instrument integration </w:t>
      </w:r>
      <w:r w:rsidRPr="0092488C">
        <w:rPr>
          <w:rFonts w:cstheme="minorHAnsi"/>
          <w:sz w:val="24"/>
          <w:szCs w:val="24"/>
        </w:rPr>
        <w:t>effort is to test the use of new strategy for explicit description of ecosystem type and function, using diagnostic physiological remote sensing measurements</w:t>
      </w:r>
      <w:r>
        <w:rPr>
          <w:rFonts w:cstheme="minorHAnsi"/>
          <w:sz w:val="24"/>
          <w:szCs w:val="24"/>
        </w:rPr>
        <w:t xml:space="preserve"> to</w:t>
      </w:r>
      <w:r w:rsidRPr="0092488C">
        <w:rPr>
          <w:rFonts w:cstheme="minorHAnsi"/>
          <w:sz w:val="24"/>
          <w:szCs w:val="24"/>
        </w:rPr>
        <w:t>:</w:t>
      </w:r>
    </w:p>
    <w:p w14:paraId="3BB1CC5B" w14:textId="77777777" w:rsidR="0092488C" w:rsidRPr="0092488C" w:rsidRDefault="0092488C" w:rsidP="0092488C">
      <w:pPr>
        <w:ind w:left="720" w:right="720"/>
        <w:jc w:val="both"/>
        <w:rPr>
          <w:rFonts w:cstheme="minorHAnsi"/>
          <w:sz w:val="24"/>
          <w:szCs w:val="24"/>
        </w:rPr>
      </w:pPr>
      <w:r w:rsidRPr="0092488C">
        <w:rPr>
          <w:rFonts w:cstheme="minorHAnsi"/>
          <w:sz w:val="24"/>
          <w:szCs w:val="24"/>
        </w:rPr>
        <w:t>• Provide new insight into the photosynthetic functionality and productivity of a range of ecosystems under diverse environmental and climate conditions;</w:t>
      </w:r>
    </w:p>
    <w:p w14:paraId="2EF9A0D7" w14:textId="77777777" w:rsidR="0092488C" w:rsidRPr="0092488C" w:rsidRDefault="0092488C" w:rsidP="0092488C">
      <w:pPr>
        <w:ind w:left="720" w:right="720"/>
        <w:jc w:val="both"/>
        <w:rPr>
          <w:rFonts w:cstheme="minorHAnsi"/>
          <w:sz w:val="24"/>
          <w:szCs w:val="24"/>
        </w:rPr>
      </w:pPr>
      <w:r w:rsidRPr="0092488C">
        <w:rPr>
          <w:rFonts w:cstheme="minorHAnsi"/>
          <w:sz w:val="24"/>
          <w:szCs w:val="24"/>
        </w:rPr>
        <w:t>• Build on our existing abilities to monitor changes in vegetation function, composition and structure to provide new spatially explicit remote sensing indicators of key dynamic biological processes;</w:t>
      </w:r>
    </w:p>
    <w:p w14:paraId="399C3385" w14:textId="77777777" w:rsidR="0092488C" w:rsidRPr="0092488C" w:rsidRDefault="0092488C" w:rsidP="0092488C">
      <w:pPr>
        <w:ind w:left="720" w:right="720"/>
        <w:jc w:val="both"/>
        <w:rPr>
          <w:rFonts w:cstheme="minorHAnsi"/>
          <w:sz w:val="24"/>
          <w:szCs w:val="24"/>
        </w:rPr>
      </w:pPr>
      <w:r w:rsidRPr="0092488C">
        <w:rPr>
          <w:rFonts w:cstheme="minorHAnsi"/>
          <w:sz w:val="24"/>
          <w:szCs w:val="24"/>
        </w:rPr>
        <w:t>• Quantify the within-biome or ecosystem spatial and temporal variation for key parameters; and</w:t>
      </w:r>
    </w:p>
    <w:p w14:paraId="38713FDF" w14:textId="77777777" w:rsidR="009053F3" w:rsidRDefault="0092488C" w:rsidP="0092488C">
      <w:pPr>
        <w:ind w:left="720" w:right="720"/>
        <w:jc w:val="both"/>
        <w:rPr>
          <w:rFonts w:cstheme="minorHAnsi"/>
          <w:sz w:val="24"/>
          <w:szCs w:val="24"/>
        </w:rPr>
      </w:pPr>
      <w:r w:rsidRPr="0092488C">
        <w:rPr>
          <w:rFonts w:cstheme="minorHAnsi"/>
          <w:sz w:val="24"/>
          <w:szCs w:val="24"/>
        </w:rPr>
        <w:t>• Generate a new strategy for monitoring key dynamic ecosystem processes and using this information as inputs to models to provide increased understanding about the effects natural and human-induced changes on these ecosystems.</w:t>
      </w:r>
      <w:r w:rsidR="006F1FCA" w:rsidRPr="006F1FCA">
        <w:rPr>
          <w:rFonts w:cstheme="minorHAnsi"/>
          <w:sz w:val="24"/>
          <w:szCs w:val="24"/>
        </w:rPr>
        <w:t xml:space="preserve"> </w:t>
      </w:r>
    </w:p>
    <w:p w14:paraId="6BAC1D95" w14:textId="77777777" w:rsidR="006F1FCA" w:rsidRDefault="006F1FCA" w:rsidP="006F1FCA">
      <w:pPr>
        <w:jc w:val="both"/>
        <w:rPr>
          <w:rFonts w:cstheme="minorHAnsi"/>
          <w:sz w:val="24"/>
          <w:szCs w:val="24"/>
        </w:rPr>
      </w:pPr>
      <w:r w:rsidRPr="006F1FCA">
        <w:rPr>
          <w:rFonts w:cstheme="minorHAnsi"/>
          <w:sz w:val="24"/>
          <w:szCs w:val="24"/>
        </w:rPr>
        <w:t xml:space="preserve">G-LiHT has been used to collect more than 300 hours of data for NASA sponsored studies, including NASA’s Carbon Monitoring System (CMS) and American ICESat/GLAS Assessment of Carbon (AMIGA-Carb).  These acquisitions target a broad diversity of forest communities and ecoregions across the CONUS and Mexico.  </w:t>
      </w:r>
      <w:r>
        <w:rPr>
          <w:rFonts w:cstheme="minorHAnsi"/>
          <w:sz w:val="24"/>
          <w:szCs w:val="24"/>
        </w:rPr>
        <w:t>This white paper</w:t>
      </w:r>
      <w:r w:rsidRPr="006F1FCA">
        <w:rPr>
          <w:rFonts w:cstheme="minorHAnsi"/>
          <w:sz w:val="24"/>
          <w:szCs w:val="24"/>
        </w:rPr>
        <w:t xml:space="preserve"> will discuss the components of G-LiHT, their calibration and performance characteristics, operational implementation, data processing workflows</w:t>
      </w:r>
      <w:r w:rsidR="00397D8A">
        <w:rPr>
          <w:rFonts w:cstheme="minorHAnsi"/>
          <w:sz w:val="24"/>
          <w:szCs w:val="24"/>
        </w:rPr>
        <w:t xml:space="preserve">, and augment information available on the G-LiHT web site at </w:t>
      </w:r>
      <w:r w:rsidR="00397D8A" w:rsidRPr="00397D8A">
        <w:rPr>
          <w:rFonts w:cstheme="minorHAnsi"/>
          <w:b/>
          <w:i/>
          <w:sz w:val="24"/>
          <w:szCs w:val="24"/>
        </w:rPr>
        <w:t>http://gliht.gsfc.nasa.gov</w:t>
      </w:r>
      <w:r>
        <w:rPr>
          <w:rFonts w:cstheme="minorHAnsi"/>
          <w:sz w:val="24"/>
          <w:szCs w:val="24"/>
        </w:rPr>
        <w:t>.</w:t>
      </w:r>
      <w:r w:rsidR="00397D8A">
        <w:rPr>
          <w:rFonts w:cstheme="minorHAnsi"/>
          <w:sz w:val="24"/>
          <w:szCs w:val="24"/>
        </w:rPr>
        <w:t xml:space="preserve">  </w:t>
      </w:r>
    </w:p>
    <w:p w14:paraId="44F7D996" w14:textId="77777777" w:rsidR="00397D8A" w:rsidRDefault="00397D8A">
      <w:pPr>
        <w:rPr>
          <w:rFonts w:cstheme="minorHAnsi"/>
          <w:sz w:val="24"/>
          <w:szCs w:val="24"/>
        </w:rPr>
      </w:pPr>
      <w:r>
        <w:rPr>
          <w:rFonts w:cstheme="minorHAnsi"/>
          <w:sz w:val="24"/>
          <w:szCs w:val="24"/>
        </w:rPr>
        <w:br w:type="page"/>
      </w:r>
    </w:p>
    <w:p w14:paraId="73631E17" w14:textId="77777777" w:rsidR="00082FEF" w:rsidRPr="00082FEF" w:rsidRDefault="00082FEF" w:rsidP="00082FEF">
      <w:pPr>
        <w:rPr>
          <w:rFonts w:cstheme="minorHAnsi"/>
          <w:b/>
          <w:sz w:val="24"/>
          <w:szCs w:val="24"/>
        </w:rPr>
      </w:pPr>
      <w:r w:rsidRPr="00082FEF">
        <w:rPr>
          <w:rFonts w:cstheme="minorHAnsi"/>
          <w:b/>
          <w:sz w:val="24"/>
          <w:szCs w:val="24"/>
        </w:rPr>
        <w:lastRenderedPageBreak/>
        <w:t>Data Products</w:t>
      </w:r>
    </w:p>
    <w:p w14:paraId="3C8646F3" w14:textId="77777777" w:rsidR="000766F0" w:rsidRDefault="00B035E5" w:rsidP="00B035E5">
      <w:pPr>
        <w:jc w:val="both"/>
        <w:rPr>
          <w:rFonts w:cstheme="minorHAnsi"/>
          <w:b/>
          <w:sz w:val="24"/>
          <w:szCs w:val="24"/>
        </w:rPr>
      </w:pPr>
      <w:r>
        <w:rPr>
          <w:rFonts w:cstheme="minorHAnsi"/>
          <w:sz w:val="24"/>
          <w:szCs w:val="24"/>
        </w:rPr>
        <w:t xml:space="preserve">G-LiHT data consists of fine resolution (&lt;1 m) ground resolution well suited for studying tree level ecosystem dynamics with the full potential of data fusion products.  The single solution GPS/INS system and rigidly mounted components enables accurately co-registered data.  Specific </w:t>
      </w:r>
      <w:r w:rsidR="00082FEF" w:rsidRPr="00082FEF">
        <w:rPr>
          <w:rFonts w:cstheme="minorHAnsi"/>
          <w:sz w:val="24"/>
          <w:szCs w:val="24"/>
        </w:rPr>
        <w:t xml:space="preserve">LiDAR </w:t>
      </w:r>
      <w:r w:rsidR="007851B8">
        <w:rPr>
          <w:rFonts w:cstheme="minorHAnsi"/>
          <w:sz w:val="24"/>
          <w:szCs w:val="24"/>
        </w:rPr>
        <w:t>data products consist of p</w:t>
      </w:r>
      <w:r w:rsidR="00082FEF" w:rsidRPr="00082FEF">
        <w:rPr>
          <w:rFonts w:cstheme="minorHAnsi"/>
          <w:sz w:val="24"/>
          <w:szCs w:val="24"/>
        </w:rPr>
        <w:t>oint cloud data (LAS format with classified ground returns and heights AGL)</w:t>
      </w:r>
      <w:r w:rsidR="00082FEF">
        <w:rPr>
          <w:rFonts w:cstheme="minorHAnsi"/>
          <w:sz w:val="24"/>
          <w:szCs w:val="24"/>
        </w:rPr>
        <w:t>, b</w:t>
      </w:r>
      <w:r w:rsidR="00082FEF" w:rsidRPr="00082FEF">
        <w:rPr>
          <w:rFonts w:cstheme="minorHAnsi"/>
          <w:sz w:val="24"/>
          <w:szCs w:val="24"/>
        </w:rPr>
        <w:t>are earth elevation and canopy height models</w:t>
      </w:r>
      <w:r w:rsidR="00082FEF">
        <w:rPr>
          <w:rFonts w:cstheme="minorHAnsi"/>
          <w:sz w:val="24"/>
          <w:szCs w:val="24"/>
        </w:rPr>
        <w:t>, c</w:t>
      </w:r>
      <w:r w:rsidR="00082FEF" w:rsidRPr="00082FEF">
        <w:rPr>
          <w:rFonts w:cstheme="minorHAnsi"/>
          <w:sz w:val="24"/>
          <w:szCs w:val="24"/>
        </w:rPr>
        <w:t>ommon lidar metrics (e.g., height and density percentiles)</w:t>
      </w:r>
      <w:r w:rsidR="007851B8">
        <w:rPr>
          <w:rFonts w:cstheme="minorHAnsi"/>
          <w:sz w:val="24"/>
          <w:szCs w:val="24"/>
        </w:rPr>
        <w:t>.  Optical data products consist of v</w:t>
      </w:r>
      <w:r w:rsidR="00082FEF" w:rsidRPr="00082FEF">
        <w:rPr>
          <w:rFonts w:cstheme="minorHAnsi"/>
          <w:sz w:val="24"/>
          <w:szCs w:val="24"/>
        </w:rPr>
        <w:t>egetation indices and spectral bio-indicators (e.g., NDVI, EVI, PRI, red-edge)</w:t>
      </w:r>
      <w:r w:rsidR="007851B8">
        <w:rPr>
          <w:rFonts w:cstheme="minorHAnsi"/>
          <w:sz w:val="24"/>
          <w:szCs w:val="24"/>
        </w:rPr>
        <w:t>, at sensor radiance and surface r</w:t>
      </w:r>
      <w:r w:rsidR="00082FEF" w:rsidRPr="00082FEF">
        <w:rPr>
          <w:rFonts w:cstheme="minorHAnsi"/>
          <w:sz w:val="24"/>
          <w:szCs w:val="24"/>
        </w:rPr>
        <w:t xml:space="preserve">eflectance </w:t>
      </w:r>
      <w:r w:rsidR="007851B8">
        <w:rPr>
          <w:rFonts w:cstheme="minorHAnsi"/>
          <w:sz w:val="24"/>
          <w:szCs w:val="24"/>
        </w:rPr>
        <w:t>data cubes</w:t>
      </w:r>
      <w:r w:rsidR="00082FEF" w:rsidRPr="00082FEF">
        <w:rPr>
          <w:rFonts w:cstheme="minorHAnsi"/>
          <w:sz w:val="24"/>
          <w:szCs w:val="24"/>
        </w:rPr>
        <w:t xml:space="preserve"> </w:t>
      </w:r>
      <w:r w:rsidR="009C701D">
        <w:rPr>
          <w:rFonts w:cstheme="minorHAnsi"/>
          <w:sz w:val="24"/>
          <w:szCs w:val="24"/>
        </w:rPr>
        <w:t xml:space="preserve">in bil format </w:t>
      </w:r>
      <w:r w:rsidR="00082FEF" w:rsidRPr="00082FEF">
        <w:rPr>
          <w:rFonts w:cstheme="minorHAnsi"/>
          <w:sz w:val="24"/>
          <w:szCs w:val="24"/>
        </w:rPr>
        <w:t>(400-1000 nm, 5 nm FWHM)</w:t>
      </w:r>
      <w:r w:rsidR="007851B8">
        <w:rPr>
          <w:rFonts w:cstheme="minorHAnsi"/>
          <w:sz w:val="24"/>
          <w:szCs w:val="24"/>
        </w:rPr>
        <w:t>, along with s</w:t>
      </w:r>
      <w:r w:rsidR="00082FEF" w:rsidRPr="00082FEF">
        <w:rPr>
          <w:rFonts w:cstheme="minorHAnsi"/>
          <w:sz w:val="24"/>
          <w:szCs w:val="24"/>
        </w:rPr>
        <w:t>urface temperature</w:t>
      </w:r>
      <w:r w:rsidR="007851B8">
        <w:rPr>
          <w:rFonts w:cstheme="minorHAnsi"/>
          <w:sz w:val="24"/>
          <w:szCs w:val="24"/>
        </w:rPr>
        <w:t xml:space="preserve">. </w:t>
      </w:r>
      <w:r w:rsidR="00082FEF" w:rsidRPr="00082FEF">
        <w:rPr>
          <w:rFonts w:cstheme="minorHAnsi"/>
          <w:sz w:val="24"/>
          <w:szCs w:val="24"/>
        </w:rPr>
        <w:t>File Formats</w:t>
      </w:r>
      <w:r w:rsidR="00082FEF">
        <w:rPr>
          <w:rFonts w:cstheme="minorHAnsi"/>
          <w:sz w:val="24"/>
          <w:szCs w:val="24"/>
        </w:rPr>
        <w:t xml:space="preserve"> include c</w:t>
      </w:r>
      <w:r w:rsidR="00082FEF" w:rsidRPr="00082FEF">
        <w:rPr>
          <w:rFonts w:cstheme="minorHAnsi"/>
          <w:sz w:val="24"/>
          <w:szCs w:val="24"/>
        </w:rPr>
        <w:t xml:space="preserve">alibrated and georeferenced data products are available in LAS (lidar point clouds), floating point GeoTIFFs (gridded products), Keyhole Markup Language file formats (flight trajectories; GeoTIFF superoverlays). </w:t>
      </w:r>
    </w:p>
    <w:p w14:paraId="065CB604" w14:textId="77777777" w:rsidR="00CF45B3" w:rsidRDefault="00CF45B3" w:rsidP="000766F0">
      <w:pPr>
        <w:jc w:val="both"/>
        <w:rPr>
          <w:rFonts w:cstheme="minorHAnsi"/>
          <w:b/>
          <w:sz w:val="24"/>
          <w:szCs w:val="24"/>
        </w:rPr>
      </w:pPr>
    </w:p>
    <w:p w14:paraId="2DBF73D9" w14:textId="77777777" w:rsidR="000766F0" w:rsidRPr="000766F0" w:rsidRDefault="000766F0" w:rsidP="000766F0">
      <w:pPr>
        <w:jc w:val="both"/>
        <w:rPr>
          <w:rFonts w:cstheme="minorHAnsi"/>
          <w:b/>
          <w:sz w:val="24"/>
          <w:szCs w:val="24"/>
        </w:rPr>
      </w:pPr>
      <w:r w:rsidRPr="000766F0">
        <w:rPr>
          <w:rFonts w:cstheme="minorHAnsi"/>
          <w:b/>
          <w:sz w:val="24"/>
          <w:szCs w:val="24"/>
        </w:rPr>
        <w:t>Data Policy</w:t>
      </w:r>
    </w:p>
    <w:p w14:paraId="24CC0EBF" w14:textId="77777777" w:rsidR="00AC0D01" w:rsidRDefault="000766F0" w:rsidP="00AC0D01">
      <w:pPr>
        <w:jc w:val="both"/>
        <w:rPr>
          <w:rFonts w:cstheme="minorHAnsi"/>
          <w:sz w:val="24"/>
          <w:szCs w:val="24"/>
        </w:rPr>
      </w:pPr>
      <w:r w:rsidRPr="000766F0">
        <w:rPr>
          <w:rFonts w:cstheme="minorHAnsi"/>
          <w:sz w:val="24"/>
          <w:szCs w:val="24"/>
        </w:rPr>
        <w:t>NASA’s Earth Science Program and promotes the full and open sharing of data with all users, in accordance with NASA's Data and Information Policy.</w:t>
      </w:r>
      <w:r>
        <w:rPr>
          <w:rFonts w:cstheme="minorHAnsi"/>
          <w:sz w:val="24"/>
          <w:szCs w:val="24"/>
        </w:rPr>
        <w:t xml:space="preserve"> </w:t>
      </w:r>
      <w:r w:rsidRPr="000766F0">
        <w:rPr>
          <w:rFonts w:cstheme="minorHAnsi"/>
          <w:sz w:val="24"/>
          <w:szCs w:val="24"/>
        </w:rPr>
        <w:t>Every effort has been taken by the G-LiHT team to ensure that accurate, well-calibrated data is released in a timely manner.  In addition, we rely on data users to provide us with feedback to continually improve our data processing algorithms and higher-level G-LiHT products.  If users should discover mistakes or anomalies in the data products, we would appreciate hearing from you.</w:t>
      </w:r>
      <w:r>
        <w:rPr>
          <w:rFonts w:cstheme="minorHAnsi"/>
          <w:sz w:val="24"/>
          <w:szCs w:val="24"/>
        </w:rPr>
        <w:t xml:space="preserve"> </w:t>
      </w:r>
      <w:r w:rsidRPr="000766F0">
        <w:rPr>
          <w:rFonts w:cstheme="minorHAnsi"/>
          <w:sz w:val="24"/>
          <w:szCs w:val="24"/>
        </w:rPr>
        <w:t>G-LiHT scientists are willing collaborators who will be able to share their scientific expertise, first-hand knowledge of the acquisitions, and unique insight on the interpretation of these data.  You have the option to request collaboration and co-authorship from the G-LiHT team, but this is not mandatory to use the data.</w:t>
      </w:r>
      <w:r>
        <w:rPr>
          <w:rFonts w:cstheme="minorHAnsi"/>
          <w:sz w:val="24"/>
          <w:szCs w:val="24"/>
        </w:rPr>
        <w:t xml:space="preserve"> </w:t>
      </w:r>
      <w:r w:rsidRPr="000766F0">
        <w:rPr>
          <w:rFonts w:cstheme="minorHAnsi"/>
          <w:sz w:val="24"/>
          <w:szCs w:val="24"/>
        </w:rPr>
        <w:t xml:space="preserve">G-LiHT is a PI-lead instrument that was designed, assembled and maintained using funds from competed research grants.  These funding sources should be acknowledged when publishing studies with G-LiHT data, and we request that you please contact the PI (see below) if you have questions about acknowledging G-LiHT data.  Also, we would appreciate notification of your publications and presentations so that we can add them to the growing list of G-LiHT citations. </w:t>
      </w:r>
      <w:r>
        <w:rPr>
          <w:rFonts w:cstheme="minorHAnsi"/>
          <w:sz w:val="24"/>
          <w:szCs w:val="24"/>
        </w:rPr>
        <w:t xml:space="preserve"> </w:t>
      </w:r>
      <w:r w:rsidR="00AC0D01">
        <w:rPr>
          <w:rFonts w:cstheme="minorHAnsi"/>
          <w:sz w:val="24"/>
          <w:szCs w:val="24"/>
        </w:rPr>
        <w:t>The G-LiHT</w:t>
      </w:r>
      <w:r w:rsidR="00AC0D01" w:rsidRPr="00AC0D01">
        <w:rPr>
          <w:rFonts w:cstheme="minorHAnsi"/>
          <w:sz w:val="24"/>
          <w:szCs w:val="24"/>
        </w:rPr>
        <w:t xml:space="preserve"> data archive </w:t>
      </w:r>
      <w:r w:rsidR="00AC0D01">
        <w:rPr>
          <w:rFonts w:cstheme="minorHAnsi"/>
          <w:sz w:val="24"/>
          <w:szCs w:val="24"/>
        </w:rPr>
        <w:t xml:space="preserve">can be accessed </w:t>
      </w:r>
      <w:r w:rsidR="00AC0D01" w:rsidRPr="00AC0D01">
        <w:rPr>
          <w:rFonts w:cstheme="minorHAnsi"/>
          <w:sz w:val="24"/>
          <w:szCs w:val="24"/>
        </w:rPr>
        <w:t xml:space="preserve">with your </w:t>
      </w:r>
      <w:r w:rsidR="00AC0D01">
        <w:rPr>
          <w:rFonts w:cstheme="minorHAnsi"/>
          <w:sz w:val="24"/>
          <w:szCs w:val="24"/>
        </w:rPr>
        <w:t>web browser</w:t>
      </w:r>
      <w:r w:rsidR="00AC0D01" w:rsidRPr="00AC0D01">
        <w:rPr>
          <w:rFonts w:cstheme="minorHAnsi"/>
          <w:sz w:val="24"/>
          <w:szCs w:val="24"/>
        </w:rPr>
        <w:t xml:space="preserve"> or </w:t>
      </w:r>
      <w:r w:rsidR="00AC0D01">
        <w:rPr>
          <w:rFonts w:cstheme="minorHAnsi"/>
          <w:sz w:val="24"/>
          <w:szCs w:val="24"/>
        </w:rPr>
        <w:t>anonymous ftp application at</w:t>
      </w:r>
      <w:r w:rsidR="00AC0D01" w:rsidRPr="00AC0D01">
        <w:rPr>
          <w:rFonts w:cstheme="minorHAnsi"/>
          <w:sz w:val="24"/>
          <w:szCs w:val="24"/>
        </w:rPr>
        <w:t xml:space="preserve"> </w:t>
      </w:r>
      <w:r w:rsidR="00AC0D01" w:rsidRPr="00850525">
        <w:rPr>
          <w:rFonts w:cstheme="minorHAnsi"/>
          <w:b/>
          <w:i/>
          <w:sz w:val="24"/>
          <w:szCs w:val="24"/>
        </w:rPr>
        <w:t>fusionftp.gsfc.nasa.gov/G-LiHT</w:t>
      </w:r>
      <w:r w:rsidR="00AC0D01" w:rsidRPr="00AC0D01">
        <w:rPr>
          <w:rFonts w:cstheme="minorHAnsi"/>
          <w:sz w:val="24"/>
          <w:szCs w:val="24"/>
        </w:rPr>
        <w:t>.</w:t>
      </w:r>
    </w:p>
    <w:p w14:paraId="435E70BB" w14:textId="77777777" w:rsidR="00AC0D01" w:rsidRDefault="00AC0D01" w:rsidP="006F1FCA">
      <w:pPr>
        <w:jc w:val="both"/>
        <w:rPr>
          <w:rFonts w:cstheme="minorHAnsi"/>
          <w:b/>
          <w:sz w:val="24"/>
          <w:szCs w:val="24"/>
        </w:rPr>
      </w:pPr>
    </w:p>
    <w:p w14:paraId="19178A61" w14:textId="77777777" w:rsidR="006F1FCA" w:rsidRDefault="0003725E" w:rsidP="006F1FCA">
      <w:pPr>
        <w:jc w:val="both"/>
        <w:rPr>
          <w:rFonts w:cstheme="minorHAnsi"/>
          <w:b/>
          <w:sz w:val="24"/>
          <w:szCs w:val="24"/>
        </w:rPr>
      </w:pPr>
      <w:r>
        <w:rPr>
          <w:rFonts w:cstheme="minorHAnsi"/>
          <w:b/>
          <w:sz w:val="24"/>
          <w:szCs w:val="24"/>
        </w:rPr>
        <w:t>Collaborators</w:t>
      </w:r>
      <w:r w:rsidR="0093359C">
        <w:rPr>
          <w:rFonts w:cstheme="minorHAnsi"/>
          <w:b/>
          <w:sz w:val="24"/>
          <w:szCs w:val="24"/>
        </w:rPr>
        <w:t>:</w:t>
      </w:r>
    </w:p>
    <w:p w14:paraId="372479EA" w14:textId="77777777" w:rsidR="0093359C" w:rsidRPr="007A6733" w:rsidRDefault="00EE51EF" w:rsidP="009D2A56">
      <w:pPr>
        <w:jc w:val="both"/>
        <w:rPr>
          <w:rFonts w:cstheme="minorHAnsi"/>
          <w:sz w:val="24"/>
          <w:szCs w:val="24"/>
        </w:rPr>
      </w:pPr>
      <w:r>
        <w:rPr>
          <w:rFonts w:cstheme="minorHAnsi"/>
          <w:sz w:val="24"/>
          <w:szCs w:val="24"/>
        </w:rPr>
        <w:t xml:space="preserve">NASA </w:t>
      </w:r>
      <w:r w:rsidR="009D2A56" w:rsidRPr="0093359C">
        <w:rPr>
          <w:rFonts w:cstheme="minorHAnsi"/>
          <w:sz w:val="24"/>
          <w:szCs w:val="24"/>
        </w:rPr>
        <w:t>Goddard Space Flight Center, Biospheric Sciences Laboratory (Code 618)</w:t>
      </w:r>
      <w:r w:rsidR="00971005">
        <w:rPr>
          <w:rFonts w:cstheme="minorHAnsi"/>
          <w:sz w:val="24"/>
          <w:szCs w:val="24"/>
        </w:rPr>
        <w:t xml:space="preserve">: </w:t>
      </w:r>
      <w:r w:rsidR="007A6733">
        <w:rPr>
          <w:rFonts w:cstheme="minorHAnsi"/>
          <w:sz w:val="24"/>
          <w:szCs w:val="24"/>
        </w:rPr>
        <w:t xml:space="preserve">Branch Head </w:t>
      </w:r>
      <w:r w:rsidR="00971005">
        <w:rPr>
          <w:rFonts w:cstheme="minorHAnsi"/>
          <w:sz w:val="24"/>
          <w:szCs w:val="24"/>
        </w:rPr>
        <w:t xml:space="preserve">Dr. </w:t>
      </w:r>
      <w:r w:rsidR="007A6733">
        <w:rPr>
          <w:rFonts w:cstheme="minorHAnsi"/>
          <w:sz w:val="24"/>
          <w:szCs w:val="24"/>
        </w:rPr>
        <w:t>Kenneth (Jon) Ranson</w:t>
      </w:r>
      <w:r w:rsidR="00971005" w:rsidRPr="007A6733">
        <w:rPr>
          <w:rFonts w:cstheme="minorHAnsi"/>
          <w:sz w:val="24"/>
          <w:szCs w:val="24"/>
        </w:rPr>
        <w:t xml:space="preserve">; </w:t>
      </w:r>
      <w:r w:rsidR="007A6733" w:rsidRPr="007A6733">
        <w:rPr>
          <w:sz w:val="24"/>
          <w:szCs w:val="24"/>
        </w:rPr>
        <w:t xml:space="preserve">Physical Scientist Dr. </w:t>
      </w:r>
      <w:r w:rsidR="00971005" w:rsidRPr="007A6733">
        <w:rPr>
          <w:rFonts w:cstheme="minorHAnsi"/>
          <w:sz w:val="24"/>
          <w:szCs w:val="24"/>
        </w:rPr>
        <w:t xml:space="preserve">Elizabeth Middleton; </w:t>
      </w:r>
      <w:r w:rsidR="007A6733" w:rsidRPr="007A6733">
        <w:rPr>
          <w:sz w:val="24"/>
          <w:szCs w:val="24"/>
        </w:rPr>
        <w:t xml:space="preserve">Physical Scientist </w:t>
      </w:r>
      <w:r w:rsidR="00971005" w:rsidRPr="007A6733">
        <w:rPr>
          <w:rFonts w:cstheme="minorHAnsi"/>
          <w:sz w:val="24"/>
          <w:szCs w:val="24"/>
        </w:rPr>
        <w:t xml:space="preserve">Dr. Ross Nelson; </w:t>
      </w:r>
      <w:r w:rsidR="007A6733" w:rsidRPr="007A6733">
        <w:rPr>
          <w:rFonts w:cstheme="minorHAnsi"/>
          <w:sz w:val="24"/>
          <w:szCs w:val="24"/>
        </w:rPr>
        <w:t xml:space="preserve">Research Scientist Dr. </w:t>
      </w:r>
      <w:r w:rsidR="00971005" w:rsidRPr="007A6733">
        <w:rPr>
          <w:rFonts w:cstheme="minorHAnsi"/>
          <w:sz w:val="24"/>
          <w:szCs w:val="24"/>
        </w:rPr>
        <w:t xml:space="preserve">Jeffrey Masek; </w:t>
      </w:r>
      <w:r w:rsidR="007A6733" w:rsidRPr="007A6733">
        <w:rPr>
          <w:rFonts w:cstheme="minorHAnsi"/>
          <w:sz w:val="24"/>
          <w:szCs w:val="24"/>
        </w:rPr>
        <w:t xml:space="preserve">Physical Scientist </w:t>
      </w:r>
      <w:r w:rsidR="007A6733">
        <w:rPr>
          <w:rFonts w:cstheme="minorHAnsi"/>
          <w:sz w:val="24"/>
          <w:szCs w:val="24"/>
        </w:rPr>
        <w:t xml:space="preserve">Dr. </w:t>
      </w:r>
      <w:r w:rsidR="009D2A56" w:rsidRPr="007A6733">
        <w:rPr>
          <w:rFonts w:cstheme="minorHAnsi"/>
          <w:sz w:val="24"/>
          <w:szCs w:val="24"/>
        </w:rPr>
        <w:t>Douglas Morton</w:t>
      </w:r>
      <w:r w:rsidR="00971005" w:rsidRPr="007A6733">
        <w:rPr>
          <w:rFonts w:cstheme="minorHAnsi"/>
          <w:sz w:val="24"/>
          <w:szCs w:val="24"/>
        </w:rPr>
        <w:t>.</w:t>
      </w:r>
    </w:p>
    <w:p w14:paraId="0D65D536" w14:textId="77777777" w:rsidR="006F1FCA" w:rsidRPr="00270A58" w:rsidRDefault="00EE51EF" w:rsidP="00270A58">
      <w:pPr>
        <w:jc w:val="both"/>
        <w:rPr>
          <w:rFonts w:cstheme="minorHAnsi"/>
          <w:sz w:val="24"/>
          <w:szCs w:val="24"/>
        </w:rPr>
      </w:pPr>
      <w:r>
        <w:rPr>
          <w:rFonts w:cstheme="minorHAnsi"/>
          <w:sz w:val="24"/>
          <w:szCs w:val="24"/>
        </w:rPr>
        <w:t xml:space="preserve">NASA </w:t>
      </w:r>
      <w:r w:rsidR="009D2A56" w:rsidRPr="0093359C">
        <w:rPr>
          <w:rFonts w:cstheme="minorHAnsi"/>
          <w:sz w:val="24"/>
          <w:szCs w:val="24"/>
        </w:rPr>
        <w:t>Langley Research Center, Flight Research Services Directorate</w:t>
      </w:r>
      <w:r w:rsidR="006F1FCA">
        <w:rPr>
          <w:rFonts w:cstheme="minorHAnsi"/>
          <w:b/>
          <w:sz w:val="24"/>
          <w:szCs w:val="24"/>
        </w:rPr>
        <w:br w:type="page"/>
      </w:r>
    </w:p>
    <w:p w14:paraId="16B12BDF" w14:textId="77777777" w:rsidR="006F1FCA" w:rsidRPr="00F5130A" w:rsidRDefault="006F1FCA" w:rsidP="006F1FCA">
      <w:pPr>
        <w:pStyle w:val="ListParagraph"/>
        <w:numPr>
          <w:ilvl w:val="0"/>
          <w:numId w:val="5"/>
        </w:numPr>
        <w:jc w:val="both"/>
        <w:rPr>
          <w:rFonts w:cstheme="minorHAnsi"/>
          <w:sz w:val="24"/>
        </w:rPr>
      </w:pPr>
      <w:r w:rsidRPr="00F5130A">
        <w:rPr>
          <w:rFonts w:cstheme="minorHAnsi"/>
          <w:b/>
          <w:sz w:val="24"/>
          <w:szCs w:val="24"/>
        </w:rPr>
        <w:lastRenderedPageBreak/>
        <w:t>System Components</w:t>
      </w:r>
    </w:p>
    <w:p w14:paraId="25ECC6C8" w14:textId="77777777" w:rsidR="009571A6" w:rsidRDefault="006F1FCA" w:rsidP="006F1FCA">
      <w:pPr>
        <w:jc w:val="both"/>
        <w:rPr>
          <w:rFonts w:cstheme="minorHAnsi"/>
          <w:sz w:val="24"/>
          <w:szCs w:val="24"/>
        </w:rPr>
      </w:pPr>
      <w:r w:rsidRPr="009E40DF">
        <w:rPr>
          <w:rFonts w:cstheme="minorHAnsi"/>
          <w:sz w:val="24"/>
          <w:szCs w:val="24"/>
        </w:rPr>
        <w:t xml:space="preserve">The G-LiHT </w:t>
      </w:r>
      <w:r>
        <w:rPr>
          <w:rFonts w:cstheme="minorHAnsi"/>
          <w:sz w:val="24"/>
          <w:szCs w:val="24"/>
        </w:rPr>
        <w:t xml:space="preserve">system is comprised of commercial off the shelf components co-aligned along a uniform optical axis and assembled into a rigid and compact enclosure. </w:t>
      </w:r>
      <w:r w:rsidR="00D17CF8" w:rsidRPr="001D016C">
        <w:rPr>
          <w:rFonts w:cstheme="minorHAnsi"/>
          <w:sz w:val="24"/>
          <w:szCs w:val="24"/>
        </w:rPr>
        <w:t>G-LiHT components are aligned and rigidly mounted in a compact volume of &lt; 0.1 m</w:t>
      </w:r>
      <w:r w:rsidR="00D17CF8" w:rsidRPr="001D016C">
        <w:rPr>
          <w:rFonts w:cstheme="minorHAnsi"/>
          <w:sz w:val="24"/>
          <w:szCs w:val="24"/>
          <w:vertAlign w:val="superscript"/>
        </w:rPr>
        <w:t>3</w:t>
      </w:r>
      <w:r w:rsidR="00D17CF8" w:rsidRPr="001D016C">
        <w:rPr>
          <w:rFonts w:cstheme="minorHAnsi"/>
          <w:sz w:val="24"/>
          <w:szCs w:val="24"/>
        </w:rPr>
        <w:t xml:space="preserve"> including centralized processing and data storage with a total system weight of 37 kg.</w:t>
      </w:r>
      <w:r>
        <w:rPr>
          <w:rFonts w:cstheme="minorHAnsi"/>
          <w:sz w:val="24"/>
          <w:szCs w:val="24"/>
        </w:rPr>
        <w:t xml:space="preserve">  Wire Rope Isolators (</w:t>
      </w:r>
      <w:r w:rsidRPr="006B6134">
        <w:rPr>
          <w:sz w:val="24"/>
          <w:szCs w:val="24"/>
        </w:rPr>
        <w:t>WR4-200-10</w:t>
      </w:r>
      <w:r>
        <w:rPr>
          <w:sz w:val="24"/>
          <w:szCs w:val="24"/>
        </w:rPr>
        <w:t xml:space="preserve">, Endine Inc., </w:t>
      </w:r>
      <w:r>
        <w:rPr>
          <w:rFonts w:cstheme="minorHAnsi"/>
          <w:sz w:val="24"/>
          <w:szCs w:val="24"/>
        </w:rPr>
        <w:t xml:space="preserve">Orchard Park, New York, USA) are used to mount the system to the aircraft and reduce the impact of aircraft vibrations.  The system is weather resistant and can be mounted either internally to the aircraft over an appropriately sized view port or externally using a custom fabricated pod (Fig. 1).  Total power consumption is 220 W with a wide input voltage range from 9 to 36 V DC.  </w:t>
      </w:r>
      <w:r w:rsidR="00D17CF8" w:rsidRPr="001D016C">
        <w:rPr>
          <w:rFonts w:cstheme="minorHAnsi"/>
          <w:sz w:val="24"/>
          <w:szCs w:val="24"/>
        </w:rPr>
        <w:t xml:space="preserve">Nominal flight altitude for G-LiHT is 335 m AGL with a 60 degree FOV yielding a </w:t>
      </w:r>
      <w:r w:rsidR="00D17CF8">
        <w:rPr>
          <w:rFonts w:cstheme="minorHAnsi"/>
          <w:sz w:val="24"/>
          <w:szCs w:val="24"/>
        </w:rPr>
        <w:t>387</w:t>
      </w:r>
      <w:r w:rsidR="00D17CF8" w:rsidRPr="001D016C">
        <w:rPr>
          <w:rFonts w:cstheme="minorHAnsi"/>
          <w:sz w:val="24"/>
          <w:szCs w:val="24"/>
        </w:rPr>
        <w:t xml:space="preserve"> m swath.</w:t>
      </w:r>
      <w:r>
        <w:rPr>
          <w:rFonts w:cstheme="minorHAnsi"/>
          <w:sz w:val="24"/>
          <w:szCs w:val="24"/>
        </w:rPr>
        <w:t xml:space="preserve">  </w:t>
      </w:r>
      <w:r w:rsidR="00D17CF8" w:rsidRPr="001D016C">
        <w:rPr>
          <w:rFonts w:cstheme="minorHAnsi"/>
          <w:sz w:val="24"/>
          <w:szCs w:val="24"/>
        </w:rPr>
        <w:t xml:space="preserve">System </w:t>
      </w:r>
      <w:r w:rsidR="00D17CF8">
        <w:rPr>
          <w:rFonts w:cstheme="minorHAnsi"/>
          <w:sz w:val="24"/>
          <w:szCs w:val="24"/>
        </w:rPr>
        <w:t xml:space="preserve">includes internal </w:t>
      </w:r>
      <w:r w:rsidR="00D17CF8" w:rsidRPr="001D016C">
        <w:rPr>
          <w:rFonts w:cstheme="minorHAnsi"/>
          <w:sz w:val="24"/>
          <w:szCs w:val="24"/>
        </w:rPr>
        <w:t xml:space="preserve">processing and data storage </w:t>
      </w:r>
      <w:r w:rsidR="00D17CF8">
        <w:rPr>
          <w:rFonts w:cstheme="minorHAnsi"/>
          <w:sz w:val="24"/>
          <w:szCs w:val="24"/>
        </w:rPr>
        <w:t xml:space="preserve">capacity </w:t>
      </w:r>
      <w:r w:rsidR="00D17CF8" w:rsidRPr="001D016C">
        <w:rPr>
          <w:rFonts w:cstheme="minorHAnsi"/>
          <w:sz w:val="24"/>
          <w:szCs w:val="24"/>
        </w:rPr>
        <w:t xml:space="preserve">controlled via a remote desktop network connection and data are recorded to ejectable 500 Gb SSD media for efficient retrieval upon conclusion of the flight.  </w:t>
      </w:r>
      <w:r>
        <w:rPr>
          <w:rFonts w:cstheme="minorHAnsi"/>
          <w:sz w:val="24"/>
          <w:szCs w:val="24"/>
        </w:rPr>
        <w:t>System specifications are summarized in figure 2 while detailed component specifications are described in subsequent sub sections.</w:t>
      </w:r>
    </w:p>
    <w:p w14:paraId="0792A60D" w14:textId="13639166" w:rsidR="00CA6465" w:rsidRDefault="00F80012">
      <w:pPr>
        <w:rPr>
          <w:rFonts w:cstheme="minorHAnsi"/>
          <w:sz w:val="24"/>
        </w:rPr>
      </w:pPr>
      <w:r>
        <w:rPr>
          <w:rFonts w:eastAsia="Times New Roman" w:cs="Times New Roman"/>
          <w:noProof/>
        </w:rPr>
        <w:drawing>
          <wp:anchor distT="0" distB="0" distL="114300" distR="114300" simplePos="0" relativeHeight="251710464" behindDoc="0" locked="0" layoutInCell="1" allowOverlap="1" wp14:anchorId="6FC7F221" wp14:editId="64A0CF4D">
            <wp:simplePos x="0" y="0"/>
            <wp:positionH relativeFrom="column">
              <wp:posOffset>1409700</wp:posOffset>
            </wp:positionH>
            <wp:positionV relativeFrom="paragraph">
              <wp:posOffset>393700</wp:posOffset>
            </wp:positionV>
            <wp:extent cx="3619500" cy="3810000"/>
            <wp:effectExtent l="0" t="0" r="0" b="0"/>
            <wp:wrapSquare wrapText="bothSides"/>
            <wp:docPr id="3" name="Picture 3" descr="http://gliht.gsfc.nasa.gov/uploads/images_db/golf%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liht.gsfc.nasa.gov/uploads/images_db/golf%281%2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0" cy="3810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A4A26">
        <w:rPr>
          <w:noProof/>
        </w:rPr>
        <mc:AlternateContent>
          <mc:Choice Requires="wps">
            <w:drawing>
              <wp:anchor distT="0" distB="0" distL="114300" distR="114300" simplePos="0" relativeHeight="251674624" behindDoc="0" locked="0" layoutInCell="1" allowOverlap="1" wp14:anchorId="083DABCC" wp14:editId="127E53DA">
                <wp:simplePos x="0" y="0"/>
                <wp:positionH relativeFrom="column">
                  <wp:posOffset>196215</wp:posOffset>
                </wp:positionH>
                <wp:positionV relativeFrom="paragraph">
                  <wp:posOffset>5041265</wp:posOffset>
                </wp:positionV>
                <wp:extent cx="6355715" cy="7943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794385"/>
                        </a:xfrm>
                        <a:prstGeom prst="rect">
                          <a:avLst/>
                        </a:prstGeom>
                        <a:noFill/>
                        <a:ln w="9525">
                          <a:noFill/>
                          <a:miter lim="800000"/>
                          <a:headEnd/>
                          <a:tailEnd/>
                        </a:ln>
                      </wps:spPr>
                      <wps:txbx>
                        <w:txbxContent>
                          <w:p w14:paraId="4871ED1A" w14:textId="77777777" w:rsidR="00F9158A" w:rsidRPr="00012F35" w:rsidRDefault="00F9158A" w:rsidP="00012F35">
                            <w:pPr>
                              <w:pStyle w:val="NormalWeb"/>
                              <w:spacing w:before="0" w:beforeAutospacing="0" w:after="40" w:afterAutospacing="0"/>
                              <w:jc w:val="both"/>
                              <w:rPr>
                                <w:sz w:val="22"/>
                                <w:szCs w:val="22"/>
                              </w:rPr>
                            </w:pPr>
                            <w:r w:rsidRPr="00F9158A">
                              <w:rPr>
                                <w:rFonts w:ascii="Calibri" w:eastAsia="Calibri" w:hAnsi="Calibri" w:cs="Calibri"/>
                                <w:b/>
                                <w:bCs/>
                                <w:color w:val="000000" w:themeColor="text1"/>
                                <w:kern w:val="24"/>
                                <w:sz w:val="22"/>
                                <w:szCs w:val="22"/>
                              </w:rPr>
                              <w:t xml:space="preserve">Figure 1.  </w:t>
                            </w:r>
                            <w:r w:rsidRPr="00012F35">
                              <w:rPr>
                                <w:rFonts w:ascii="Calibri" w:eastAsia="Calibri" w:hAnsi="Calibri" w:cs="Calibri"/>
                                <w:bCs/>
                                <w:color w:val="000000" w:themeColor="text1"/>
                                <w:kern w:val="24"/>
                                <w:sz w:val="22"/>
                                <w:szCs w:val="22"/>
                              </w:rPr>
                              <w:t>The complementary nature of LiDAR, optical and thermal data for characterizing the composition, structure, function and stress of plant communities can be seen in a single G-LiHT flight line over contrasting cover types.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5.45pt;margin-top:396.95pt;width:500.45pt;height:6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" filled="f" stroked="f">
                <v:textbox>
                  <w:txbxContent>
                    <w:p w14:paraId="4871ED1A" w14:textId="77777777" w:rsidR="00F9158A" w:rsidRPr="00012F35" w:rsidRDefault="00F9158A" w:rsidP="00012F35">
                      <w:pPr>
                        <w:pStyle w:val="NormalWeb"/>
                        <w:spacing w:before="0" w:beforeAutospacing="0" w:after="40" w:afterAutospacing="0"/>
                        <w:jc w:val="both"/>
                        <w:rPr>
                          <w:sz w:val="22"/>
                          <w:szCs w:val="22"/>
                        </w:rPr>
                      </w:pPr>
                      <w:r w:rsidRPr="00F9158A">
                        <w:rPr>
                          <w:rFonts w:ascii="Calibri" w:eastAsia="Calibri" w:hAnsi="Calibri" w:cs="Calibri"/>
                          <w:b/>
                          <w:bCs/>
                          <w:color w:val="000000" w:themeColor="text1"/>
                          <w:kern w:val="24"/>
                          <w:sz w:val="22"/>
                          <w:szCs w:val="22"/>
                        </w:rPr>
                        <w:t xml:space="preserve">Figure 1.  </w:t>
                      </w:r>
                      <w:r w:rsidRPr="00012F35">
                        <w:rPr>
                          <w:rFonts w:ascii="Calibri" w:eastAsia="Calibri" w:hAnsi="Calibri" w:cs="Calibri"/>
                          <w:bCs/>
                          <w:color w:val="000000" w:themeColor="text1"/>
                          <w:kern w:val="24"/>
                          <w:sz w:val="22"/>
                          <w:szCs w:val="22"/>
                        </w:rPr>
                        <w:t>The complementary nature of LiDAR, optical and thermal data for characterizing the composition, structure, function and stress of plant communities can be seen in a single G-LiHT flight line over contrasting cover types.</w:t>
                      </w:r>
                    </w:p>
                  </w:txbxContent>
                </v:textbox>
              </v:shape>
            </w:pict>
          </mc:Fallback>
        </mc:AlternateContent>
      </w:r>
      <w:r w:rsidR="00CA6465">
        <w:rPr>
          <w:rFonts w:cstheme="minorHAnsi"/>
          <w:sz w:val="24"/>
        </w:rPr>
        <w:br w:type="page"/>
      </w:r>
    </w:p>
    <w:tbl>
      <w:tblPr>
        <w:tblpPr w:leftFromText="187" w:rightFromText="187" w:vertAnchor="page" w:horzAnchor="page" w:tblpX="1326" w:tblpY="1704"/>
        <w:tblOverlap w:val="never"/>
        <w:tblW w:w="4604" w:type="dxa"/>
        <w:tblCellSpacing w:w="37" w:type="dxa"/>
        <w:tblBorders>
          <w:top w:val="outset" w:sz="18" w:space="0" w:color="auto"/>
          <w:left w:val="outset" w:sz="18" w:space="0" w:color="auto"/>
          <w:bottom w:val="outset" w:sz="18" w:space="0" w:color="auto"/>
          <w:right w:val="outset" w:sz="18" w:space="0" w:color="auto"/>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2527"/>
        <w:gridCol w:w="2077"/>
      </w:tblGrid>
      <w:tr w:rsidR="0068349B" w:rsidRPr="00827043" w14:paraId="32E09E81" w14:textId="77777777" w:rsidTr="00286D58">
        <w:trPr>
          <w:trHeight w:val="184"/>
          <w:tblCellSpacing w:w="37" w:type="dxa"/>
        </w:trPr>
        <w:tc>
          <w:tcPr>
            <w:tcW w:w="2416" w:type="dxa"/>
            <w:vAlign w:val="center"/>
            <w:hideMark/>
          </w:tcPr>
          <w:p w14:paraId="1FF8E776" w14:textId="77777777" w:rsidR="0068349B" w:rsidRPr="00827043" w:rsidRDefault="0068349B" w:rsidP="00286D58">
            <w:pPr>
              <w:spacing w:before="100" w:beforeAutospacing="1" w:after="100" w:afterAutospacing="1" w:line="240" w:lineRule="auto"/>
              <w:rPr>
                <w:rFonts w:eastAsia="Times New Roman" w:cstheme="minorHAnsi"/>
                <w:b/>
              </w:rPr>
            </w:pPr>
            <w:r>
              <w:rPr>
                <w:rFonts w:eastAsia="Times New Roman" w:cstheme="minorHAnsi"/>
                <w:b/>
                <w:i/>
                <w:iCs/>
              </w:rPr>
              <w:lastRenderedPageBreak/>
              <w:t>Operating Altitude</w:t>
            </w:r>
          </w:p>
        </w:tc>
        <w:tc>
          <w:tcPr>
            <w:tcW w:w="1966" w:type="dxa"/>
            <w:vAlign w:val="center"/>
            <w:hideMark/>
          </w:tcPr>
          <w:p w14:paraId="2AD47030" w14:textId="77777777" w:rsidR="0068349B" w:rsidRPr="00827043" w:rsidRDefault="0068349B" w:rsidP="00286D58">
            <w:pPr>
              <w:spacing w:before="100" w:beforeAutospacing="1" w:after="100" w:afterAutospacing="1" w:line="240" w:lineRule="auto"/>
              <w:jc w:val="center"/>
              <w:rPr>
                <w:rFonts w:eastAsia="Times New Roman" w:cstheme="minorHAnsi"/>
                <w:b/>
              </w:rPr>
            </w:pPr>
            <w:r>
              <w:rPr>
                <w:rFonts w:eastAsia="Times New Roman" w:cstheme="minorHAnsi"/>
                <w:b/>
              </w:rPr>
              <w:t>335 m</w:t>
            </w:r>
          </w:p>
        </w:tc>
      </w:tr>
      <w:tr w:rsidR="0068349B" w:rsidRPr="00827043" w14:paraId="23ED0E34" w14:textId="77777777" w:rsidTr="00286D58">
        <w:trPr>
          <w:trHeight w:val="184"/>
          <w:tblCellSpacing w:w="37" w:type="dxa"/>
        </w:trPr>
        <w:tc>
          <w:tcPr>
            <w:tcW w:w="2416" w:type="dxa"/>
            <w:vAlign w:val="center"/>
            <w:hideMark/>
          </w:tcPr>
          <w:p w14:paraId="6E2D9620" w14:textId="77777777" w:rsidR="0068349B" w:rsidRPr="00827043" w:rsidRDefault="0068349B" w:rsidP="00286D58">
            <w:pPr>
              <w:spacing w:before="100" w:beforeAutospacing="1" w:after="100" w:afterAutospacing="1" w:line="240" w:lineRule="auto"/>
              <w:rPr>
                <w:rFonts w:eastAsia="Times New Roman" w:cstheme="minorHAnsi"/>
                <w:b/>
              </w:rPr>
            </w:pPr>
            <w:r w:rsidRPr="00827043">
              <w:rPr>
                <w:rFonts w:eastAsia="Times New Roman" w:cstheme="minorHAnsi"/>
                <w:b/>
                <w:i/>
                <w:iCs/>
              </w:rPr>
              <w:t> </w:t>
            </w:r>
            <w:r>
              <w:rPr>
                <w:rFonts w:eastAsia="Times New Roman" w:cstheme="minorHAnsi"/>
                <w:b/>
                <w:i/>
                <w:iCs/>
              </w:rPr>
              <w:t>Ground Speed</w:t>
            </w:r>
          </w:p>
        </w:tc>
        <w:tc>
          <w:tcPr>
            <w:tcW w:w="1966" w:type="dxa"/>
            <w:vAlign w:val="center"/>
            <w:hideMark/>
          </w:tcPr>
          <w:p w14:paraId="65E52C9A" w14:textId="77777777" w:rsidR="0068349B" w:rsidRPr="00827043" w:rsidRDefault="0068349B" w:rsidP="00286D58">
            <w:pPr>
              <w:spacing w:before="100" w:beforeAutospacing="1" w:after="100" w:afterAutospacing="1" w:line="240" w:lineRule="auto"/>
              <w:jc w:val="center"/>
              <w:rPr>
                <w:rFonts w:eastAsia="Times New Roman" w:cstheme="minorHAnsi"/>
                <w:b/>
              </w:rPr>
            </w:pPr>
            <w:r>
              <w:rPr>
                <w:rFonts w:eastAsia="Times New Roman" w:cstheme="minorHAnsi"/>
                <w:b/>
              </w:rPr>
              <w:t>110 knots</w:t>
            </w:r>
          </w:p>
        </w:tc>
      </w:tr>
      <w:tr w:rsidR="0068349B" w:rsidRPr="00827043" w14:paraId="7FFE1711" w14:textId="77777777" w:rsidTr="00286D58">
        <w:trPr>
          <w:trHeight w:val="171"/>
          <w:tblCellSpacing w:w="37" w:type="dxa"/>
        </w:trPr>
        <w:tc>
          <w:tcPr>
            <w:tcW w:w="2416" w:type="dxa"/>
            <w:vAlign w:val="center"/>
            <w:hideMark/>
          </w:tcPr>
          <w:p w14:paraId="584696D6" w14:textId="77777777" w:rsidR="0068349B" w:rsidRPr="00827043" w:rsidRDefault="0068349B" w:rsidP="00286D58">
            <w:pPr>
              <w:spacing w:before="100" w:beforeAutospacing="1" w:after="100" w:afterAutospacing="1" w:line="240" w:lineRule="auto"/>
              <w:rPr>
                <w:rFonts w:eastAsia="Times New Roman" w:cstheme="minorHAnsi"/>
                <w:b/>
              </w:rPr>
            </w:pPr>
            <w:r>
              <w:rPr>
                <w:rFonts w:eastAsia="Times New Roman" w:cstheme="minorHAnsi"/>
                <w:b/>
                <w:i/>
                <w:iCs/>
              </w:rPr>
              <w:t>Field of View</w:t>
            </w:r>
          </w:p>
        </w:tc>
        <w:tc>
          <w:tcPr>
            <w:tcW w:w="1966" w:type="dxa"/>
            <w:vAlign w:val="center"/>
            <w:hideMark/>
          </w:tcPr>
          <w:p w14:paraId="2715878E" w14:textId="77777777" w:rsidR="0068349B" w:rsidRPr="00827043" w:rsidRDefault="0068349B" w:rsidP="00286D58">
            <w:pPr>
              <w:spacing w:before="100" w:beforeAutospacing="1" w:after="100" w:afterAutospacing="1" w:line="240" w:lineRule="auto"/>
              <w:jc w:val="center"/>
              <w:rPr>
                <w:rFonts w:eastAsia="Times New Roman" w:cstheme="minorHAnsi"/>
                <w:b/>
              </w:rPr>
            </w:pPr>
            <w:r>
              <w:rPr>
                <w:rFonts w:eastAsia="Times New Roman" w:cstheme="minorHAnsi"/>
                <w:b/>
              </w:rPr>
              <w:t>60</w:t>
            </w:r>
            <w:r w:rsidRPr="00E832AE">
              <w:rPr>
                <w:rFonts w:eastAsia="Times New Roman" w:cstheme="minorHAnsi"/>
                <w:b/>
                <w:vertAlign w:val="superscript"/>
              </w:rPr>
              <w:t>o</w:t>
            </w:r>
          </w:p>
        </w:tc>
      </w:tr>
      <w:tr w:rsidR="0068349B" w:rsidRPr="00827043" w14:paraId="76BDD7CF" w14:textId="77777777" w:rsidTr="00286D58">
        <w:trPr>
          <w:trHeight w:val="184"/>
          <w:tblCellSpacing w:w="37" w:type="dxa"/>
        </w:trPr>
        <w:tc>
          <w:tcPr>
            <w:tcW w:w="2416" w:type="dxa"/>
            <w:vAlign w:val="center"/>
            <w:hideMark/>
          </w:tcPr>
          <w:p w14:paraId="51C7E820" w14:textId="77777777" w:rsidR="0068349B" w:rsidRPr="00827043" w:rsidRDefault="0068349B" w:rsidP="00286D58">
            <w:pPr>
              <w:spacing w:before="100" w:beforeAutospacing="1" w:after="100" w:afterAutospacing="1" w:line="240" w:lineRule="auto"/>
              <w:rPr>
                <w:rFonts w:eastAsia="Times New Roman" w:cstheme="minorHAnsi"/>
                <w:b/>
              </w:rPr>
            </w:pPr>
            <w:r>
              <w:rPr>
                <w:rFonts w:eastAsia="Times New Roman" w:cstheme="minorHAnsi"/>
                <w:b/>
                <w:i/>
                <w:iCs/>
              </w:rPr>
              <w:t>Swath</w:t>
            </w:r>
          </w:p>
        </w:tc>
        <w:tc>
          <w:tcPr>
            <w:tcW w:w="1966" w:type="dxa"/>
            <w:vAlign w:val="center"/>
            <w:hideMark/>
          </w:tcPr>
          <w:p w14:paraId="7D2104B0" w14:textId="77777777" w:rsidR="0068349B" w:rsidRPr="00827043" w:rsidRDefault="0068349B" w:rsidP="00286D58">
            <w:pPr>
              <w:spacing w:before="100" w:beforeAutospacing="1" w:after="100" w:afterAutospacing="1" w:line="240" w:lineRule="auto"/>
              <w:jc w:val="center"/>
              <w:rPr>
                <w:rFonts w:eastAsia="Times New Roman" w:cstheme="minorHAnsi"/>
                <w:b/>
              </w:rPr>
            </w:pPr>
            <w:r>
              <w:rPr>
                <w:rFonts w:eastAsia="Times New Roman" w:cstheme="minorHAnsi"/>
                <w:b/>
              </w:rPr>
              <w:t>387 m</w:t>
            </w:r>
          </w:p>
        </w:tc>
      </w:tr>
      <w:tr w:rsidR="0068349B" w:rsidRPr="00827043" w14:paraId="20E8BA30" w14:textId="77777777" w:rsidTr="00286D58">
        <w:trPr>
          <w:trHeight w:val="184"/>
          <w:tblCellSpacing w:w="37" w:type="dxa"/>
        </w:trPr>
        <w:tc>
          <w:tcPr>
            <w:tcW w:w="2416" w:type="dxa"/>
            <w:vAlign w:val="center"/>
          </w:tcPr>
          <w:p w14:paraId="6C0D1469" w14:textId="77777777" w:rsidR="0068349B" w:rsidRPr="00827043" w:rsidRDefault="0068349B" w:rsidP="00286D58">
            <w:pPr>
              <w:spacing w:before="100" w:beforeAutospacing="1" w:after="100" w:afterAutospacing="1" w:line="240" w:lineRule="auto"/>
              <w:rPr>
                <w:rFonts w:eastAsia="Times New Roman" w:cstheme="minorHAnsi"/>
                <w:b/>
              </w:rPr>
            </w:pPr>
            <w:r w:rsidRPr="00827043">
              <w:rPr>
                <w:rFonts w:eastAsia="Times New Roman" w:cstheme="minorHAnsi"/>
                <w:b/>
                <w:i/>
                <w:iCs/>
              </w:rPr>
              <w:t> Power</w:t>
            </w:r>
            <w:r>
              <w:rPr>
                <w:rFonts w:eastAsia="Times New Roman" w:cstheme="minorHAnsi"/>
                <w:b/>
                <w:i/>
                <w:iCs/>
              </w:rPr>
              <w:t xml:space="preserve"> Consumption</w:t>
            </w:r>
            <w:r w:rsidRPr="00827043">
              <w:rPr>
                <w:rFonts w:eastAsia="Times New Roman" w:cstheme="minorHAnsi"/>
                <w:b/>
                <w:i/>
                <w:iCs/>
              </w:rPr>
              <w:t xml:space="preserve"> </w:t>
            </w:r>
          </w:p>
        </w:tc>
        <w:tc>
          <w:tcPr>
            <w:tcW w:w="1966" w:type="dxa"/>
            <w:vAlign w:val="center"/>
          </w:tcPr>
          <w:p w14:paraId="4CD4F5DB" w14:textId="77777777" w:rsidR="0068349B" w:rsidRPr="00827043" w:rsidRDefault="0068349B" w:rsidP="00286D58">
            <w:pPr>
              <w:spacing w:before="100" w:beforeAutospacing="1" w:after="100" w:afterAutospacing="1" w:line="240" w:lineRule="auto"/>
              <w:jc w:val="center"/>
              <w:rPr>
                <w:rFonts w:eastAsia="Times New Roman" w:cstheme="minorHAnsi"/>
                <w:b/>
              </w:rPr>
            </w:pPr>
            <w:r>
              <w:rPr>
                <w:rFonts w:eastAsia="Times New Roman" w:cstheme="minorHAnsi"/>
                <w:b/>
              </w:rPr>
              <w:t xml:space="preserve">9-32 VDC, 210 </w:t>
            </w:r>
            <w:r w:rsidRPr="00827043">
              <w:rPr>
                <w:rFonts w:eastAsia="Times New Roman" w:cstheme="minorHAnsi"/>
                <w:b/>
              </w:rPr>
              <w:t>W</w:t>
            </w:r>
          </w:p>
        </w:tc>
      </w:tr>
      <w:tr w:rsidR="0068349B" w:rsidRPr="00827043" w14:paraId="0053EEE8" w14:textId="77777777" w:rsidTr="00286D58">
        <w:trPr>
          <w:trHeight w:val="184"/>
          <w:tblCellSpacing w:w="37" w:type="dxa"/>
        </w:trPr>
        <w:tc>
          <w:tcPr>
            <w:tcW w:w="2416" w:type="dxa"/>
            <w:vAlign w:val="center"/>
          </w:tcPr>
          <w:p w14:paraId="1B3B7EEF" w14:textId="77777777" w:rsidR="0068349B" w:rsidRPr="00827043" w:rsidRDefault="0068349B" w:rsidP="00286D58">
            <w:pPr>
              <w:spacing w:after="0" w:line="240" w:lineRule="auto"/>
              <w:rPr>
                <w:rFonts w:eastAsia="Times New Roman" w:cstheme="minorHAnsi"/>
                <w:b/>
              </w:rPr>
            </w:pPr>
            <w:r w:rsidRPr="00827043">
              <w:rPr>
                <w:rFonts w:eastAsia="Times New Roman" w:cstheme="minorHAnsi"/>
                <w:b/>
              </w:rPr>
              <w:t> </w:t>
            </w:r>
            <w:r w:rsidRPr="00827043">
              <w:rPr>
                <w:rFonts w:eastAsia="Times New Roman" w:cstheme="minorHAnsi"/>
                <w:b/>
                <w:i/>
                <w:iCs/>
              </w:rPr>
              <w:t>Operating temperature</w:t>
            </w:r>
          </w:p>
        </w:tc>
        <w:tc>
          <w:tcPr>
            <w:tcW w:w="1966" w:type="dxa"/>
            <w:vAlign w:val="center"/>
          </w:tcPr>
          <w:p w14:paraId="548152D7" w14:textId="77777777" w:rsidR="0068349B" w:rsidRPr="00827043" w:rsidRDefault="0068349B" w:rsidP="00286D58">
            <w:pPr>
              <w:spacing w:after="0" w:line="240" w:lineRule="auto"/>
              <w:jc w:val="center"/>
              <w:rPr>
                <w:rFonts w:eastAsia="Times New Roman" w:cstheme="minorHAnsi"/>
                <w:b/>
              </w:rPr>
            </w:pPr>
            <w:r w:rsidRPr="00827043">
              <w:rPr>
                <w:rFonts w:eastAsia="Times New Roman" w:cstheme="minorHAnsi"/>
                <w:b/>
              </w:rPr>
              <w:t>-</w:t>
            </w:r>
            <w:r>
              <w:rPr>
                <w:rFonts w:eastAsia="Times New Roman" w:cstheme="minorHAnsi"/>
                <w:b/>
              </w:rPr>
              <w:t>1</w:t>
            </w:r>
            <w:r w:rsidRPr="00827043">
              <w:rPr>
                <w:rFonts w:eastAsia="Times New Roman" w:cstheme="minorHAnsi"/>
                <w:b/>
              </w:rPr>
              <w:t xml:space="preserve">0°C to </w:t>
            </w:r>
            <w:r>
              <w:rPr>
                <w:rFonts w:eastAsia="Times New Roman" w:cstheme="minorHAnsi"/>
                <w:b/>
              </w:rPr>
              <w:t>4</w:t>
            </w:r>
            <w:r w:rsidRPr="00827043">
              <w:rPr>
                <w:rFonts w:eastAsia="Times New Roman" w:cstheme="minorHAnsi"/>
                <w:b/>
              </w:rPr>
              <w:t>0°C</w:t>
            </w:r>
          </w:p>
        </w:tc>
      </w:tr>
      <w:tr w:rsidR="0068349B" w:rsidRPr="00827043" w14:paraId="3E86E903" w14:textId="77777777" w:rsidTr="00286D58">
        <w:trPr>
          <w:trHeight w:val="25"/>
          <w:tblCellSpacing w:w="37" w:type="dxa"/>
        </w:trPr>
        <w:tc>
          <w:tcPr>
            <w:tcW w:w="2416" w:type="dxa"/>
            <w:vAlign w:val="center"/>
          </w:tcPr>
          <w:p w14:paraId="2F00E3DE" w14:textId="77777777" w:rsidR="0068349B" w:rsidRPr="00827043" w:rsidRDefault="0068349B" w:rsidP="00286D58">
            <w:pPr>
              <w:spacing w:before="100" w:beforeAutospacing="1" w:after="100" w:afterAutospacing="1" w:line="240" w:lineRule="auto"/>
              <w:rPr>
                <w:rFonts w:eastAsia="Times New Roman" w:cstheme="minorHAnsi"/>
                <w:b/>
              </w:rPr>
            </w:pPr>
            <w:r>
              <w:rPr>
                <w:rFonts w:eastAsia="Times New Roman" w:cstheme="minorHAnsi"/>
                <w:b/>
                <w:i/>
                <w:iCs/>
              </w:rPr>
              <w:t>Dimensions</w:t>
            </w:r>
          </w:p>
        </w:tc>
        <w:tc>
          <w:tcPr>
            <w:tcW w:w="1966" w:type="dxa"/>
            <w:vAlign w:val="center"/>
          </w:tcPr>
          <w:p w14:paraId="50328E38" w14:textId="77777777" w:rsidR="0068349B" w:rsidRPr="00827043" w:rsidRDefault="0068349B" w:rsidP="00286D58">
            <w:pPr>
              <w:spacing w:after="0" w:line="240" w:lineRule="auto"/>
              <w:jc w:val="center"/>
              <w:rPr>
                <w:rFonts w:eastAsia="Times New Roman" w:cstheme="minorHAnsi"/>
                <w:b/>
              </w:rPr>
            </w:pPr>
            <w:r>
              <w:rPr>
                <w:rFonts w:eastAsia="Times New Roman" w:cstheme="minorHAnsi"/>
                <w:b/>
              </w:rPr>
              <w:t>760x330x360</w:t>
            </w:r>
            <w:r w:rsidRPr="00827043">
              <w:rPr>
                <w:rFonts w:eastAsia="Times New Roman" w:cstheme="minorHAnsi"/>
                <w:b/>
              </w:rPr>
              <w:t xml:space="preserve"> mm</w:t>
            </w:r>
          </w:p>
        </w:tc>
      </w:tr>
      <w:tr w:rsidR="0068349B" w:rsidRPr="00827043" w14:paraId="103030E4" w14:textId="77777777" w:rsidTr="00286D58">
        <w:trPr>
          <w:trHeight w:val="25"/>
          <w:tblCellSpacing w:w="37" w:type="dxa"/>
        </w:trPr>
        <w:tc>
          <w:tcPr>
            <w:tcW w:w="2416" w:type="dxa"/>
          </w:tcPr>
          <w:p w14:paraId="58A5FCCB" w14:textId="77777777" w:rsidR="0068349B" w:rsidRPr="00827043" w:rsidRDefault="0068349B" w:rsidP="00286D58">
            <w:pPr>
              <w:pStyle w:val="Pa0"/>
              <w:rPr>
                <w:rStyle w:val="A8"/>
                <w:rFonts w:asciiTheme="minorHAnsi" w:hAnsiTheme="minorHAnsi" w:cstheme="minorHAnsi"/>
                <w:b/>
                <w:color w:val="auto"/>
                <w:sz w:val="22"/>
                <w:szCs w:val="22"/>
              </w:rPr>
            </w:pPr>
            <w:r w:rsidRPr="00827043">
              <w:rPr>
                <w:rStyle w:val="A8"/>
                <w:rFonts w:asciiTheme="minorHAnsi" w:hAnsiTheme="minorHAnsi" w:cstheme="minorHAnsi"/>
                <w:b/>
                <w:color w:val="auto"/>
                <w:sz w:val="22"/>
                <w:szCs w:val="22"/>
              </w:rPr>
              <w:t xml:space="preserve">Weight </w:t>
            </w:r>
          </w:p>
        </w:tc>
        <w:tc>
          <w:tcPr>
            <w:tcW w:w="1966" w:type="dxa"/>
          </w:tcPr>
          <w:p w14:paraId="72DFD661" w14:textId="77777777" w:rsidR="0068349B" w:rsidRPr="00827043" w:rsidRDefault="0068349B" w:rsidP="00286D58">
            <w:pPr>
              <w:pStyle w:val="Pa0"/>
              <w:jc w:val="center"/>
              <w:rPr>
                <w:rStyle w:val="A8"/>
                <w:rFonts w:asciiTheme="minorHAnsi" w:hAnsiTheme="minorHAnsi" w:cstheme="minorHAnsi"/>
                <w:b/>
                <w:color w:val="auto"/>
                <w:sz w:val="22"/>
                <w:szCs w:val="22"/>
              </w:rPr>
            </w:pPr>
            <w:r>
              <w:rPr>
                <w:rStyle w:val="A8"/>
                <w:rFonts w:asciiTheme="minorHAnsi" w:hAnsiTheme="minorHAnsi" w:cstheme="minorHAnsi"/>
                <w:b/>
                <w:color w:val="auto"/>
                <w:sz w:val="22"/>
                <w:szCs w:val="22"/>
              </w:rPr>
              <w:t>82</w:t>
            </w:r>
            <w:r w:rsidRPr="00827043">
              <w:rPr>
                <w:rStyle w:val="A8"/>
                <w:rFonts w:asciiTheme="minorHAnsi" w:hAnsiTheme="minorHAnsi" w:cstheme="minorHAnsi"/>
                <w:b/>
                <w:color w:val="auto"/>
                <w:sz w:val="22"/>
                <w:szCs w:val="22"/>
              </w:rPr>
              <w:t xml:space="preserve"> lbs</w:t>
            </w:r>
            <w:r>
              <w:rPr>
                <w:rStyle w:val="A8"/>
                <w:rFonts w:asciiTheme="minorHAnsi" w:hAnsiTheme="minorHAnsi" w:cstheme="minorHAnsi"/>
                <w:b/>
                <w:color w:val="auto"/>
                <w:sz w:val="22"/>
                <w:szCs w:val="22"/>
              </w:rPr>
              <w:t xml:space="preserve"> </w:t>
            </w:r>
            <w:r w:rsidRPr="00827043">
              <w:rPr>
                <w:rStyle w:val="A8"/>
                <w:rFonts w:asciiTheme="minorHAnsi" w:hAnsiTheme="minorHAnsi" w:cstheme="minorHAnsi"/>
                <w:b/>
                <w:color w:val="auto"/>
                <w:sz w:val="22"/>
                <w:szCs w:val="22"/>
              </w:rPr>
              <w:t>/</w:t>
            </w:r>
            <w:r>
              <w:rPr>
                <w:rStyle w:val="A8"/>
                <w:rFonts w:asciiTheme="minorHAnsi" w:hAnsiTheme="minorHAnsi" w:cstheme="minorHAnsi"/>
                <w:b/>
                <w:color w:val="auto"/>
                <w:sz w:val="22"/>
                <w:szCs w:val="22"/>
              </w:rPr>
              <w:t xml:space="preserve"> 37</w:t>
            </w:r>
            <w:r w:rsidRPr="00827043">
              <w:rPr>
                <w:rStyle w:val="A8"/>
                <w:rFonts w:asciiTheme="minorHAnsi" w:hAnsiTheme="minorHAnsi" w:cstheme="minorHAnsi"/>
                <w:b/>
                <w:color w:val="auto"/>
                <w:sz w:val="22"/>
                <w:szCs w:val="22"/>
              </w:rPr>
              <w:t xml:space="preserve"> kg</w:t>
            </w:r>
          </w:p>
        </w:tc>
      </w:tr>
    </w:tbl>
    <w:p w14:paraId="23D052CD" w14:textId="77777777" w:rsidR="007B7A82" w:rsidRDefault="007B7A82" w:rsidP="0068349B">
      <w:pPr>
        <w:jc w:val="both"/>
        <w:rPr>
          <w:rFonts w:cstheme="minorHAnsi"/>
          <w:b/>
          <w:sz w:val="24"/>
          <w:szCs w:val="24"/>
        </w:rPr>
      </w:pPr>
    </w:p>
    <w:p w14:paraId="0A055040" w14:textId="097D3A17" w:rsidR="0068349B" w:rsidRDefault="00DA4A26" w:rsidP="0068349B">
      <w:pPr>
        <w:jc w:val="both"/>
        <w:rPr>
          <w:rFonts w:cstheme="minorHAnsi"/>
          <w:b/>
          <w:sz w:val="24"/>
          <w:szCs w:val="24"/>
        </w:rPr>
      </w:pPr>
      <w:r>
        <w:rPr>
          <w:rFonts w:cstheme="minorHAnsi"/>
          <w:b/>
          <w:noProof/>
          <w:sz w:val="24"/>
          <w:szCs w:val="24"/>
        </w:rPr>
        <mc:AlternateContent>
          <mc:Choice Requires="wps">
            <w:drawing>
              <wp:anchor distT="0" distB="0" distL="114300" distR="114300" simplePos="0" relativeHeight="251677696" behindDoc="0" locked="0" layoutInCell="1" allowOverlap="1" wp14:anchorId="40F45706" wp14:editId="2C59BB8F">
                <wp:simplePos x="0" y="0"/>
                <wp:positionH relativeFrom="column">
                  <wp:posOffset>-2781300</wp:posOffset>
                </wp:positionH>
                <wp:positionV relativeFrom="paragraph">
                  <wp:posOffset>2938145</wp:posOffset>
                </wp:positionV>
                <wp:extent cx="6207760" cy="74676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746760"/>
                        </a:xfrm>
                        <a:prstGeom prst="rect">
                          <a:avLst/>
                        </a:prstGeom>
                        <a:solidFill>
                          <a:srgbClr val="FFFFFF"/>
                        </a:solidFill>
                        <a:ln w="9525">
                          <a:noFill/>
                          <a:miter lim="800000"/>
                          <a:headEnd/>
                          <a:tailEnd/>
                        </a:ln>
                      </wps:spPr>
                      <wps:txbx>
                        <w:txbxContent>
                          <w:p w14:paraId="3C945E76" w14:textId="77777777" w:rsidR="0068349B" w:rsidRDefault="0068349B" w:rsidP="00012F35">
                            <w:pPr>
                              <w:spacing w:line="240" w:lineRule="auto"/>
                              <w:jc w:val="both"/>
                            </w:pPr>
                            <w:r w:rsidRPr="001168EA">
                              <w:rPr>
                                <w:rFonts w:cstheme="minorHAnsi"/>
                                <w:b/>
                                <w:sz w:val="24"/>
                                <w:szCs w:val="24"/>
                              </w:rPr>
                              <w:t>Figure</w:t>
                            </w:r>
                            <w:r>
                              <w:rPr>
                                <w:rFonts w:cstheme="minorHAnsi"/>
                                <w:b/>
                                <w:sz w:val="24"/>
                                <w:szCs w:val="24"/>
                              </w:rPr>
                              <w:t xml:space="preserve"> 2</w:t>
                            </w:r>
                            <w:r w:rsidRPr="001168EA">
                              <w:rPr>
                                <w:rFonts w:cstheme="minorHAnsi"/>
                                <w:b/>
                                <w:sz w:val="24"/>
                                <w:szCs w:val="24"/>
                              </w:rPr>
                              <w:t>.</w:t>
                            </w:r>
                            <w:r>
                              <w:rPr>
                                <w:rFonts w:cstheme="minorHAnsi"/>
                                <w:sz w:val="24"/>
                                <w:szCs w:val="24"/>
                              </w:rPr>
                              <w:t xml:space="preserve">  G-LiHT system specifications where m</w:t>
                            </w:r>
                            <w:r w:rsidRPr="00975A42">
                              <w:rPr>
                                <w:rFonts w:cstheme="minorHAnsi"/>
                                <w:sz w:val="24"/>
                                <w:szCs w:val="24"/>
                              </w:rPr>
                              <w:t xml:space="preserve">inimum </w:t>
                            </w:r>
                            <w:r>
                              <w:rPr>
                                <w:rFonts w:cstheme="minorHAnsi"/>
                                <w:sz w:val="24"/>
                                <w:szCs w:val="24"/>
                              </w:rPr>
                              <w:t>d</w:t>
                            </w:r>
                            <w:r w:rsidRPr="00975A42">
                              <w:rPr>
                                <w:rFonts w:cstheme="minorHAnsi"/>
                                <w:sz w:val="24"/>
                                <w:szCs w:val="24"/>
                              </w:rPr>
                              <w:t>imensions exclude movement during flight all other dimensions in mm</w:t>
                            </w:r>
                            <w:r>
                              <w:rPr>
                                <w:rFonts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8.95pt;margin-top:231.35pt;width:488.8pt;height:5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" stroked="f">
                <v:textbox>
                  <w:txbxContent>
                    <w:p w14:paraId="3C945E76" w14:textId="77777777" w:rsidR="0068349B" w:rsidRDefault="0068349B" w:rsidP="00012F35">
                      <w:pPr>
                        <w:spacing w:line="240" w:lineRule="auto"/>
                        <w:jc w:val="both"/>
                      </w:pPr>
                      <w:r w:rsidRPr="001168EA">
                        <w:rPr>
                          <w:rFonts w:cstheme="minorHAnsi"/>
                          <w:b/>
                          <w:sz w:val="24"/>
                          <w:szCs w:val="24"/>
                        </w:rPr>
                        <w:t>Figure</w:t>
                      </w:r>
                      <w:r>
                        <w:rPr>
                          <w:rFonts w:cstheme="minorHAnsi"/>
                          <w:b/>
                          <w:sz w:val="24"/>
                          <w:szCs w:val="24"/>
                        </w:rPr>
                        <w:t xml:space="preserve"> 2</w:t>
                      </w:r>
                      <w:r w:rsidRPr="001168EA">
                        <w:rPr>
                          <w:rFonts w:cstheme="minorHAnsi"/>
                          <w:b/>
                          <w:sz w:val="24"/>
                          <w:szCs w:val="24"/>
                        </w:rPr>
                        <w:t>.</w:t>
                      </w:r>
                      <w:r>
                        <w:rPr>
                          <w:rFonts w:cstheme="minorHAnsi"/>
                          <w:sz w:val="24"/>
                          <w:szCs w:val="24"/>
                        </w:rPr>
                        <w:t xml:space="preserve">  G-LiHT system specifications where m</w:t>
                      </w:r>
                      <w:r w:rsidRPr="00975A42">
                        <w:rPr>
                          <w:rFonts w:cstheme="minorHAnsi"/>
                          <w:sz w:val="24"/>
                          <w:szCs w:val="24"/>
                        </w:rPr>
                        <w:t xml:space="preserve">inimum </w:t>
                      </w:r>
                      <w:r>
                        <w:rPr>
                          <w:rFonts w:cstheme="minorHAnsi"/>
                          <w:sz w:val="24"/>
                          <w:szCs w:val="24"/>
                        </w:rPr>
                        <w:t>d</w:t>
                      </w:r>
                      <w:r w:rsidRPr="00975A42">
                        <w:rPr>
                          <w:rFonts w:cstheme="minorHAnsi"/>
                          <w:sz w:val="24"/>
                          <w:szCs w:val="24"/>
                        </w:rPr>
                        <w:t>imensions exclude movement during flight all other dimensions in mm</w:t>
                      </w:r>
                      <w:r>
                        <w:rPr>
                          <w:rFonts w:cstheme="minorHAnsi"/>
                          <w:sz w:val="24"/>
                          <w:szCs w:val="24"/>
                        </w:rPr>
                        <w:t>.</w:t>
                      </w:r>
                    </w:p>
                  </w:txbxContent>
                </v:textbox>
              </v:shape>
            </w:pict>
          </mc:Fallback>
        </mc:AlternateContent>
      </w:r>
      <w:r w:rsidR="0068349B">
        <w:rPr>
          <w:rFonts w:cstheme="minorHAnsi"/>
          <w:b/>
          <w:noProof/>
          <w:sz w:val="24"/>
          <w:szCs w:val="24"/>
        </w:rPr>
        <w:drawing>
          <wp:anchor distT="0" distB="0" distL="114300" distR="114300" simplePos="0" relativeHeight="251676672" behindDoc="0" locked="0" layoutInCell="1" allowOverlap="1" wp14:anchorId="78BB5792" wp14:editId="461B6670">
            <wp:simplePos x="0" y="0"/>
            <wp:positionH relativeFrom="column">
              <wp:posOffset>13970</wp:posOffset>
            </wp:positionH>
            <wp:positionV relativeFrom="paragraph">
              <wp:posOffset>81915</wp:posOffset>
            </wp:positionV>
            <wp:extent cx="3683635" cy="2720340"/>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3635" cy="2720340"/>
                    </a:xfrm>
                    <a:prstGeom prst="rect">
                      <a:avLst/>
                    </a:prstGeom>
                    <a:noFill/>
                  </pic:spPr>
                </pic:pic>
              </a:graphicData>
            </a:graphic>
          </wp:anchor>
        </w:drawing>
      </w:r>
    </w:p>
    <w:p w14:paraId="08E46F8F" w14:textId="77777777" w:rsidR="0068349B" w:rsidRPr="0068349B" w:rsidRDefault="0068349B" w:rsidP="0068349B">
      <w:pPr>
        <w:jc w:val="both"/>
        <w:rPr>
          <w:rFonts w:cstheme="minorHAnsi"/>
          <w:b/>
          <w:sz w:val="24"/>
          <w:szCs w:val="24"/>
        </w:rPr>
      </w:pPr>
    </w:p>
    <w:p w14:paraId="3E987F4A" w14:textId="77777777" w:rsidR="0068349B" w:rsidRDefault="0068349B" w:rsidP="00CB3E47">
      <w:pPr>
        <w:jc w:val="both"/>
        <w:rPr>
          <w:rFonts w:cstheme="minorHAnsi"/>
          <w:b/>
          <w:sz w:val="24"/>
          <w:szCs w:val="24"/>
        </w:rPr>
      </w:pPr>
    </w:p>
    <w:p w14:paraId="7B581884" w14:textId="77777777" w:rsidR="00CB3E47" w:rsidRPr="001D016C" w:rsidRDefault="00F26139" w:rsidP="00CB3E47">
      <w:pPr>
        <w:jc w:val="both"/>
        <w:rPr>
          <w:rFonts w:cstheme="minorHAnsi"/>
          <w:b/>
          <w:sz w:val="24"/>
          <w:szCs w:val="24"/>
        </w:rPr>
      </w:pPr>
      <w:r>
        <w:rPr>
          <w:rFonts w:cstheme="minorHAnsi"/>
          <w:b/>
          <w:sz w:val="24"/>
          <w:szCs w:val="24"/>
        </w:rPr>
        <w:t>1</w:t>
      </w:r>
      <w:r w:rsidR="00CB3E47" w:rsidRPr="001D016C">
        <w:rPr>
          <w:rFonts w:cstheme="minorHAnsi"/>
          <w:b/>
          <w:sz w:val="24"/>
          <w:szCs w:val="24"/>
        </w:rPr>
        <w:t>.</w:t>
      </w:r>
      <w:r w:rsidR="00CB3E47">
        <w:rPr>
          <w:rFonts w:cstheme="minorHAnsi"/>
          <w:b/>
          <w:sz w:val="24"/>
          <w:szCs w:val="24"/>
        </w:rPr>
        <w:t>1</w:t>
      </w:r>
      <w:r w:rsidR="00CB3E47" w:rsidRPr="001D016C">
        <w:rPr>
          <w:rFonts w:cstheme="minorHAnsi"/>
          <w:b/>
          <w:sz w:val="24"/>
          <w:szCs w:val="24"/>
        </w:rPr>
        <w:t xml:space="preserve">  GPS and Inertial Navigation System (INS)</w:t>
      </w:r>
    </w:p>
    <w:p w14:paraId="7DB16999" w14:textId="77777777" w:rsidR="00C64536" w:rsidRDefault="00CB3E47" w:rsidP="00EA7066">
      <w:pPr>
        <w:autoSpaceDE w:val="0"/>
        <w:autoSpaceDN w:val="0"/>
        <w:adjustRightInd w:val="0"/>
        <w:spacing w:after="0" w:line="240" w:lineRule="auto"/>
        <w:jc w:val="both"/>
        <w:rPr>
          <w:rFonts w:cstheme="minorHAnsi"/>
          <w:sz w:val="24"/>
          <w:szCs w:val="24"/>
        </w:rPr>
      </w:pPr>
      <w:r w:rsidRPr="001D016C">
        <w:rPr>
          <w:rFonts w:cstheme="minorHAnsi"/>
          <w:sz w:val="24"/>
          <w:szCs w:val="24"/>
        </w:rPr>
        <w:t xml:space="preserve">The RT4041 (Oxford Technical Solutions, Oxfordshire, UK) </w:t>
      </w:r>
      <w:r w:rsidR="00EE6992">
        <w:rPr>
          <w:rFonts w:cstheme="minorHAnsi"/>
          <w:sz w:val="24"/>
          <w:szCs w:val="24"/>
        </w:rPr>
        <w:t xml:space="preserve">is used as a single solution </w:t>
      </w:r>
      <w:r w:rsidRPr="001D016C">
        <w:rPr>
          <w:rFonts w:cstheme="minorHAnsi"/>
          <w:sz w:val="24"/>
          <w:szCs w:val="24"/>
        </w:rPr>
        <w:t xml:space="preserve">GPS/INS to obtain high precision position and attitude measurements.  The six-axis inertial navigation system with three angular rate sensors (gyros) and  three servo-grade accelerometers, incorporates an L1/L2 GPS receiver with an OmniStar HP decoder to deliver 0.1m CEP positioning and 0.1° heading accuracies.  Outputs from the system are derived from the measurements of the accelerometers and gyros using a 250Hz data rate.  </w:t>
      </w:r>
      <w:r w:rsidR="00EA7066">
        <w:rPr>
          <w:rFonts w:cstheme="minorHAnsi"/>
          <w:sz w:val="24"/>
          <w:szCs w:val="24"/>
        </w:rPr>
        <w:t>T</w:t>
      </w:r>
      <w:r w:rsidRPr="001D016C">
        <w:rPr>
          <w:rFonts w:cstheme="minorHAnsi"/>
          <w:sz w:val="24"/>
          <w:szCs w:val="24"/>
        </w:rPr>
        <w:t xml:space="preserve">he </w:t>
      </w:r>
      <w:r w:rsidRPr="001D016C">
        <w:rPr>
          <w:rFonts w:cstheme="minorHAnsi"/>
        </w:rPr>
        <w:t xml:space="preserve">real time </w:t>
      </w:r>
      <w:r w:rsidRPr="001D016C">
        <w:rPr>
          <w:rFonts w:cstheme="minorHAnsi"/>
          <w:sz w:val="24"/>
          <w:szCs w:val="24"/>
        </w:rPr>
        <w:t>internal processing includes the strapdown algorithms (using a WGS-84 earth model), Kalman filtering and in-flight alignment algorithms.  The Kalman filter monitors the performance of the system and updates the measurements to maintain highly accurate measurements and correct its inertial sensor errors.</w:t>
      </w:r>
      <w:r w:rsidR="00D271FD">
        <w:rPr>
          <w:rFonts w:cstheme="minorHAnsi"/>
          <w:sz w:val="24"/>
          <w:szCs w:val="24"/>
        </w:rPr>
        <w:t xml:space="preserve">  </w:t>
      </w:r>
      <w:r w:rsidR="00D271FD" w:rsidRPr="00F814D0">
        <w:rPr>
          <w:rFonts w:cstheme="minorHAnsi"/>
          <w:sz w:val="24"/>
          <w:szCs w:val="24"/>
        </w:rPr>
        <w:t xml:space="preserve">The RT4041 is connected to a G3 Antenna with active L1 Glonass + GPS + OmniStar (Antcom P/N: G3Ant-42AT1, Torrance, CA, USA).  For further GPS\INS antenna specifications review appendix  </w:t>
      </w:r>
      <w:r w:rsidR="00D271FD">
        <w:rPr>
          <w:rFonts w:cstheme="minorHAnsi"/>
          <w:sz w:val="24"/>
          <w:szCs w:val="24"/>
        </w:rPr>
        <w:t>A1.</w:t>
      </w:r>
    </w:p>
    <w:p w14:paraId="1A2D1748" w14:textId="77777777" w:rsidR="00C64536" w:rsidRDefault="00C64536" w:rsidP="00EA7066">
      <w:pPr>
        <w:autoSpaceDE w:val="0"/>
        <w:autoSpaceDN w:val="0"/>
        <w:adjustRightInd w:val="0"/>
        <w:spacing w:after="0" w:line="240" w:lineRule="auto"/>
        <w:jc w:val="both"/>
        <w:rPr>
          <w:rFonts w:cstheme="minorHAnsi"/>
          <w:sz w:val="24"/>
          <w:szCs w:val="24"/>
        </w:rPr>
      </w:pPr>
    </w:p>
    <w:p w14:paraId="4EE2F302" w14:textId="77777777" w:rsidR="00C501D3" w:rsidRDefault="00C64536" w:rsidP="00EA7066">
      <w:pPr>
        <w:autoSpaceDE w:val="0"/>
        <w:autoSpaceDN w:val="0"/>
        <w:adjustRightInd w:val="0"/>
        <w:spacing w:after="0" w:line="240" w:lineRule="auto"/>
        <w:jc w:val="both"/>
        <w:rPr>
          <w:rFonts w:cs="TimesNewRoman"/>
          <w:sz w:val="24"/>
          <w:szCs w:val="24"/>
        </w:rPr>
      </w:pPr>
      <w:r>
        <w:rPr>
          <w:rFonts w:cstheme="minorHAnsi"/>
          <w:sz w:val="24"/>
          <w:szCs w:val="24"/>
        </w:rPr>
        <w:t xml:space="preserve">GPS/INS </w:t>
      </w:r>
      <w:r w:rsidR="00F57D7B" w:rsidRPr="00F57D7B">
        <w:rPr>
          <w:rFonts w:cstheme="minorHAnsi"/>
          <w:sz w:val="24"/>
          <w:szCs w:val="24"/>
        </w:rPr>
        <w:t xml:space="preserve">data </w:t>
      </w:r>
      <w:r w:rsidR="00F57D7B">
        <w:rPr>
          <w:rFonts w:cstheme="minorHAnsi"/>
          <w:sz w:val="24"/>
          <w:szCs w:val="24"/>
        </w:rPr>
        <w:t xml:space="preserve">is </w:t>
      </w:r>
      <w:r w:rsidR="00F57D7B" w:rsidRPr="00F57D7B">
        <w:rPr>
          <w:rFonts w:cstheme="minorHAnsi"/>
          <w:sz w:val="24"/>
          <w:szCs w:val="24"/>
        </w:rPr>
        <w:t xml:space="preserve">stored on </w:t>
      </w:r>
      <w:r w:rsidR="00F57D7B">
        <w:rPr>
          <w:rFonts w:cstheme="minorHAnsi"/>
          <w:sz w:val="24"/>
          <w:szCs w:val="24"/>
        </w:rPr>
        <w:t xml:space="preserve">internal SD memory </w:t>
      </w:r>
      <w:r w:rsidR="00F57D7B" w:rsidRPr="00F57D7B">
        <w:rPr>
          <w:rFonts w:cstheme="minorHAnsi"/>
          <w:sz w:val="24"/>
          <w:szCs w:val="24"/>
        </w:rPr>
        <w:t>in a raw, unprocessed format (rd)</w:t>
      </w:r>
      <w:r w:rsidR="00F57D7B">
        <w:rPr>
          <w:rFonts w:cstheme="minorHAnsi"/>
          <w:sz w:val="24"/>
          <w:szCs w:val="24"/>
        </w:rPr>
        <w:t xml:space="preserve"> which can be accessed via the TCP\IP data communications port.  </w:t>
      </w:r>
      <w:r w:rsidR="00F57D7B" w:rsidRPr="0039312E">
        <w:rPr>
          <w:rFonts w:cstheme="minorHAnsi"/>
          <w:sz w:val="24"/>
          <w:szCs w:val="24"/>
        </w:rPr>
        <w:t>IMU lever arm and other offset coefficients are applied via the RT Post Process software by OXTS which converts the (rd) data to a proprietary binary format, referred to as NCOM and then exported to the ASII (pos) format.</w:t>
      </w:r>
      <w:r w:rsidR="0039312E" w:rsidRPr="0039312E">
        <w:rPr>
          <w:sz w:val="24"/>
          <w:szCs w:val="24"/>
        </w:rPr>
        <w:t xml:space="preserve"> During this </w:t>
      </w:r>
      <w:r w:rsidR="0039312E">
        <w:rPr>
          <w:sz w:val="24"/>
          <w:szCs w:val="24"/>
        </w:rPr>
        <w:t>step</w:t>
      </w:r>
      <w:r w:rsidR="0039312E" w:rsidRPr="0039312E">
        <w:rPr>
          <w:rFonts w:cstheme="minorHAnsi"/>
          <w:sz w:val="24"/>
          <w:szCs w:val="24"/>
        </w:rPr>
        <w:t xml:space="preserve"> the inertial data </w:t>
      </w:r>
      <w:r w:rsidR="0039312E">
        <w:rPr>
          <w:rFonts w:cstheme="minorHAnsi"/>
          <w:sz w:val="24"/>
          <w:szCs w:val="24"/>
        </w:rPr>
        <w:t xml:space="preserve">is processed </w:t>
      </w:r>
      <w:r w:rsidR="0039312E" w:rsidRPr="0039312E">
        <w:rPr>
          <w:rFonts w:cstheme="minorHAnsi"/>
          <w:sz w:val="24"/>
          <w:szCs w:val="24"/>
        </w:rPr>
        <w:t>forwards and backwards in time</w:t>
      </w:r>
      <w:r w:rsidR="0039312E">
        <w:rPr>
          <w:rFonts w:cstheme="minorHAnsi"/>
          <w:sz w:val="24"/>
          <w:szCs w:val="24"/>
        </w:rPr>
        <w:t xml:space="preserve"> and</w:t>
      </w:r>
      <w:r w:rsidR="0039312E" w:rsidRPr="0039312E">
        <w:rPr>
          <w:rFonts w:cstheme="minorHAnsi"/>
          <w:sz w:val="24"/>
          <w:szCs w:val="24"/>
        </w:rPr>
        <w:t xml:space="preserve"> uses the best processing techniques available, including combining the</w:t>
      </w:r>
      <w:r w:rsidR="0039312E">
        <w:rPr>
          <w:rFonts w:cstheme="minorHAnsi"/>
          <w:sz w:val="24"/>
          <w:szCs w:val="24"/>
        </w:rPr>
        <w:t xml:space="preserve"> </w:t>
      </w:r>
      <w:r w:rsidR="0039312E" w:rsidRPr="0039312E">
        <w:rPr>
          <w:rFonts w:cstheme="minorHAnsi"/>
          <w:sz w:val="24"/>
          <w:szCs w:val="24"/>
        </w:rPr>
        <w:t>results together</w:t>
      </w:r>
      <w:r w:rsidR="0039312E">
        <w:rPr>
          <w:rFonts w:cstheme="minorHAnsi"/>
          <w:sz w:val="24"/>
          <w:szCs w:val="24"/>
        </w:rPr>
        <w:t xml:space="preserve"> i</w:t>
      </w:r>
      <w:r w:rsidR="0039312E" w:rsidRPr="0039312E">
        <w:rPr>
          <w:rFonts w:cstheme="minorHAnsi"/>
          <w:sz w:val="24"/>
          <w:szCs w:val="24"/>
        </w:rPr>
        <w:t xml:space="preserve">n order to minimize </w:t>
      </w:r>
      <w:r w:rsidR="0039312E">
        <w:rPr>
          <w:rFonts w:cstheme="minorHAnsi"/>
          <w:sz w:val="24"/>
          <w:szCs w:val="24"/>
        </w:rPr>
        <w:t xml:space="preserve">the effects of </w:t>
      </w:r>
      <w:r w:rsidR="0039312E" w:rsidRPr="0039312E">
        <w:rPr>
          <w:rFonts w:cstheme="minorHAnsi"/>
          <w:sz w:val="24"/>
          <w:szCs w:val="24"/>
        </w:rPr>
        <w:t xml:space="preserve">GPS </w:t>
      </w:r>
      <w:r w:rsidR="0039312E">
        <w:rPr>
          <w:rFonts w:cstheme="minorHAnsi"/>
          <w:sz w:val="24"/>
          <w:szCs w:val="24"/>
        </w:rPr>
        <w:t xml:space="preserve">data </w:t>
      </w:r>
      <w:r w:rsidR="0039312E" w:rsidRPr="00EA7066">
        <w:rPr>
          <w:rFonts w:cstheme="minorHAnsi"/>
          <w:sz w:val="24"/>
          <w:szCs w:val="24"/>
        </w:rPr>
        <w:t>drift.</w:t>
      </w:r>
      <w:r w:rsidR="00EA7066" w:rsidRPr="00EA7066">
        <w:rPr>
          <w:rFonts w:cs="TimesNewRoman"/>
          <w:sz w:val="24"/>
          <w:szCs w:val="24"/>
        </w:rPr>
        <w:t xml:space="preserve">  </w:t>
      </w:r>
      <w:r w:rsidR="00EA7066">
        <w:rPr>
          <w:rFonts w:cs="TimesNewRoman"/>
          <w:sz w:val="24"/>
          <w:szCs w:val="24"/>
        </w:rPr>
        <w:t xml:space="preserve">Where available the </w:t>
      </w:r>
      <w:r w:rsidR="00EA7066" w:rsidRPr="00EA7066">
        <w:rPr>
          <w:rFonts w:cs="TimesNewRoman"/>
          <w:sz w:val="24"/>
          <w:szCs w:val="24"/>
        </w:rPr>
        <w:t xml:space="preserve">OmniStar </w:t>
      </w:r>
      <w:r w:rsidR="00EA7066">
        <w:rPr>
          <w:rFonts w:cs="TimesNewRoman"/>
          <w:sz w:val="24"/>
          <w:szCs w:val="24"/>
        </w:rPr>
        <w:t xml:space="preserve">HP satellite </w:t>
      </w:r>
      <w:r w:rsidR="00EA7066" w:rsidRPr="00EA7066">
        <w:rPr>
          <w:rFonts w:cs="TimesNewRoman"/>
          <w:sz w:val="24"/>
          <w:szCs w:val="24"/>
        </w:rPr>
        <w:t xml:space="preserve">decoders </w:t>
      </w:r>
      <w:r w:rsidR="00EA7066">
        <w:rPr>
          <w:rFonts w:cs="TimesNewRoman"/>
          <w:sz w:val="24"/>
          <w:szCs w:val="24"/>
        </w:rPr>
        <w:t xml:space="preserve">is enabled </w:t>
      </w:r>
      <w:r w:rsidR="00EA7066" w:rsidRPr="00EA7066">
        <w:rPr>
          <w:rFonts w:cs="TimesNewRoman"/>
          <w:sz w:val="24"/>
          <w:szCs w:val="24"/>
        </w:rPr>
        <w:t>giving 10cm CEP in extended periods of open sky</w:t>
      </w:r>
      <w:r w:rsidR="00EA7066">
        <w:rPr>
          <w:rFonts w:cs="TimesNewRoman"/>
          <w:sz w:val="24"/>
          <w:szCs w:val="24"/>
        </w:rPr>
        <w:t xml:space="preserve">. </w:t>
      </w:r>
      <w:r w:rsidR="00C501D3">
        <w:rPr>
          <w:rFonts w:cs="TimesNewRoman"/>
          <w:sz w:val="24"/>
          <w:szCs w:val="24"/>
        </w:rPr>
        <w:t>Increased precision can be achieved where base station GPS data is available.</w:t>
      </w:r>
    </w:p>
    <w:p w14:paraId="739162FF" w14:textId="77777777" w:rsidR="00C501D3" w:rsidRDefault="00C501D3" w:rsidP="00EA7066">
      <w:pPr>
        <w:autoSpaceDE w:val="0"/>
        <w:autoSpaceDN w:val="0"/>
        <w:adjustRightInd w:val="0"/>
        <w:spacing w:after="0" w:line="240" w:lineRule="auto"/>
        <w:jc w:val="both"/>
        <w:rPr>
          <w:rFonts w:cs="TimesNewRoman"/>
          <w:sz w:val="24"/>
          <w:szCs w:val="24"/>
        </w:rPr>
      </w:pPr>
    </w:p>
    <w:p w14:paraId="2B8FD796" w14:textId="77777777" w:rsidR="00F57D7B" w:rsidRDefault="00F57D7B" w:rsidP="00EA7066">
      <w:pPr>
        <w:autoSpaceDE w:val="0"/>
        <w:autoSpaceDN w:val="0"/>
        <w:adjustRightInd w:val="0"/>
        <w:spacing w:after="0" w:line="240" w:lineRule="auto"/>
        <w:jc w:val="both"/>
        <w:rPr>
          <w:rFonts w:cstheme="minorHAnsi"/>
          <w:b/>
          <w:sz w:val="24"/>
          <w:szCs w:val="24"/>
        </w:rPr>
      </w:pPr>
      <w:r>
        <w:rPr>
          <w:rFonts w:cstheme="minorHAnsi"/>
          <w:b/>
          <w:sz w:val="24"/>
          <w:szCs w:val="24"/>
        </w:rPr>
        <w:br w:type="page"/>
      </w:r>
    </w:p>
    <w:p w14:paraId="484E4E36" w14:textId="77777777" w:rsidR="00FC02A4" w:rsidRDefault="00FC02A4" w:rsidP="00CB3E47">
      <w:pPr>
        <w:jc w:val="both"/>
        <w:rPr>
          <w:rFonts w:cstheme="minorHAnsi"/>
          <w:b/>
          <w:sz w:val="24"/>
          <w:szCs w:val="24"/>
        </w:rPr>
      </w:pPr>
    </w:p>
    <w:tbl>
      <w:tblPr>
        <w:tblW w:w="5091" w:type="dxa"/>
        <w:tblCellSpacing w:w="37" w:type="dxa"/>
        <w:tblInd w:w="288" w:type="dxa"/>
        <w:tblBorders>
          <w:top w:val="outset" w:sz="18" w:space="0" w:color="auto"/>
          <w:left w:val="outset" w:sz="18" w:space="0" w:color="auto"/>
          <w:bottom w:val="outset" w:sz="18" w:space="0" w:color="auto"/>
          <w:right w:val="outset" w:sz="18" w:space="0" w:color="auto"/>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2726"/>
        <w:gridCol w:w="2365"/>
      </w:tblGrid>
      <w:tr w:rsidR="00A3004F" w:rsidRPr="00827043" w14:paraId="13FC56B7" w14:textId="77777777" w:rsidTr="00A3004F">
        <w:trPr>
          <w:trHeight w:val="189"/>
          <w:tblCellSpacing w:w="37" w:type="dxa"/>
        </w:trPr>
        <w:tc>
          <w:tcPr>
            <w:tcW w:w="2615" w:type="dxa"/>
            <w:vAlign w:val="center"/>
            <w:hideMark/>
          </w:tcPr>
          <w:p w14:paraId="7F1B5AB6" w14:textId="77777777" w:rsidR="00A3004F" w:rsidRPr="00827043" w:rsidRDefault="00A3004F" w:rsidP="00A3004F">
            <w:pPr>
              <w:spacing w:before="100" w:beforeAutospacing="1" w:after="100" w:afterAutospacing="1" w:line="240" w:lineRule="auto"/>
              <w:rPr>
                <w:rFonts w:eastAsia="Times New Roman" w:cstheme="minorHAnsi"/>
                <w:b/>
              </w:rPr>
            </w:pPr>
            <w:r>
              <w:rPr>
                <w:rFonts w:eastAsia="Times New Roman" w:cstheme="minorHAnsi"/>
                <w:b/>
                <w:i/>
                <w:iCs/>
              </w:rPr>
              <w:t>Update Rate</w:t>
            </w:r>
          </w:p>
        </w:tc>
        <w:tc>
          <w:tcPr>
            <w:tcW w:w="2254" w:type="dxa"/>
            <w:vAlign w:val="center"/>
            <w:hideMark/>
          </w:tcPr>
          <w:p w14:paraId="5773E3F0" w14:textId="77777777" w:rsidR="00A3004F" w:rsidRPr="00827043" w:rsidRDefault="00A3004F" w:rsidP="00A3004F">
            <w:pPr>
              <w:spacing w:before="100" w:beforeAutospacing="1" w:after="100" w:afterAutospacing="1" w:line="240" w:lineRule="auto"/>
              <w:jc w:val="center"/>
              <w:rPr>
                <w:rFonts w:eastAsia="Times New Roman" w:cstheme="minorHAnsi"/>
                <w:b/>
              </w:rPr>
            </w:pPr>
            <w:r>
              <w:rPr>
                <w:rFonts w:eastAsia="Times New Roman" w:cstheme="minorHAnsi"/>
                <w:b/>
                <w:noProof/>
              </w:rPr>
              <w:drawing>
                <wp:anchor distT="0" distB="0" distL="114300" distR="114300" simplePos="0" relativeHeight="251679744" behindDoc="0" locked="0" layoutInCell="1" allowOverlap="1" wp14:anchorId="2435ADD5" wp14:editId="3A5A815F">
                  <wp:simplePos x="0" y="0"/>
                  <wp:positionH relativeFrom="column">
                    <wp:posOffset>1672590</wp:posOffset>
                  </wp:positionH>
                  <wp:positionV relativeFrom="paragraph">
                    <wp:posOffset>-120650</wp:posOffset>
                  </wp:positionV>
                  <wp:extent cx="2776220" cy="2136140"/>
                  <wp:effectExtent l="19050" t="0" r="5080"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776220" cy="2136140"/>
                          </a:xfrm>
                          <a:prstGeom prst="rect">
                            <a:avLst/>
                          </a:prstGeom>
                          <a:noFill/>
                          <a:ln>
                            <a:noFill/>
                          </a:ln>
                          <a:effectLst/>
                          <a:extLst/>
                        </pic:spPr>
                      </pic:pic>
                    </a:graphicData>
                  </a:graphic>
                </wp:anchor>
              </w:drawing>
            </w:r>
            <w:r>
              <w:rPr>
                <w:rFonts w:eastAsia="Times New Roman" w:cstheme="minorHAnsi"/>
                <w:b/>
              </w:rPr>
              <w:t>250 Hz</w:t>
            </w:r>
          </w:p>
        </w:tc>
      </w:tr>
      <w:tr w:rsidR="00A3004F" w:rsidRPr="00827043" w14:paraId="0A92837C" w14:textId="77777777" w:rsidTr="00A3004F">
        <w:trPr>
          <w:trHeight w:val="189"/>
          <w:tblCellSpacing w:w="37" w:type="dxa"/>
        </w:trPr>
        <w:tc>
          <w:tcPr>
            <w:tcW w:w="2615" w:type="dxa"/>
            <w:vAlign w:val="center"/>
            <w:hideMark/>
          </w:tcPr>
          <w:p w14:paraId="52976CDE" w14:textId="77777777" w:rsidR="00A3004F" w:rsidRPr="00827043" w:rsidRDefault="00A3004F" w:rsidP="00A3004F">
            <w:pPr>
              <w:spacing w:before="100" w:beforeAutospacing="1" w:after="100" w:afterAutospacing="1" w:line="240" w:lineRule="auto"/>
              <w:rPr>
                <w:rFonts w:eastAsia="Times New Roman" w:cstheme="minorHAnsi"/>
                <w:b/>
              </w:rPr>
            </w:pPr>
            <w:r>
              <w:rPr>
                <w:rFonts w:eastAsia="Times New Roman" w:cstheme="minorHAnsi"/>
                <w:b/>
                <w:i/>
                <w:iCs/>
              </w:rPr>
              <w:t>Position Acc.</w:t>
            </w:r>
          </w:p>
        </w:tc>
        <w:tc>
          <w:tcPr>
            <w:tcW w:w="2254" w:type="dxa"/>
            <w:vAlign w:val="center"/>
            <w:hideMark/>
          </w:tcPr>
          <w:p w14:paraId="163857F1" w14:textId="77777777" w:rsidR="00A3004F" w:rsidRPr="00827043" w:rsidRDefault="00A3004F" w:rsidP="00A3004F">
            <w:pPr>
              <w:spacing w:before="100" w:beforeAutospacing="1" w:after="100" w:afterAutospacing="1" w:line="240" w:lineRule="auto"/>
              <w:jc w:val="center"/>
              <w:rPr>
                <w:rFonts w:eastAsia="Times New Roman" w:cstheme="minorHAnsi"/>
                <w:b/>
              </w:rPr>
            </w:pPr>
            <w:r>
              <w:rPr>
                <w:rFonts w:eastAsia="Times New Roman" w:cstheme="minorHAnsi"/>
                <w:b/>
              </w:rPr>
              <w:t>0.1 m</w:t>
            </w:r>
          </w:p>
        </w:tc>
      </w:tr>
      <w:tr w:rsidR="00A3004F" w:rsidRPr="00827043" w14:paraId="5581DF34" w14:textId="77777777" w:rsidTr="00A3004F">
        <w:trPr>
          <w:trHeight w:val="176"/>
          <w:tblCellSpacing w:w="37" w:type="dxa"/>
        </w:trPr>
        <w:tc>
          <w:tcPr>
            <w:tcW w:w="2615" w:type="dxa"/>
            <w:vAlign w:val="center"/>
            <w:hideMark/>
          </w:tcPr>
          <w:p w14:paraId="31CAD1BD" w14:textId="77777777" w:rsidR="00A3004F" w:rsidRPr="00827043" w:rsidRDefault="00A3004F" w:rsidP="00A3004F">
            <w:pPr>
              <w:spacing w:before="100" w:beforeAutospacing="1" w:after="100" w:afterAutospacing="1" w:line="240" w:lineRule="auto"/>
              <w:rPr>
                <w:rFonts w:eastAsia="Times New Roman" w:cstheme="minorHAnsi"/>
                <w:b/>
              </w:rPr>
            </w:pPr>
            <w:r>
              <w:rPr>
                <w:rFonts w:eastAsia="Times New Roman" w:cstheme="minorHAnsi"/>
                <w:b/>
                <w:i/>
                <w:iCs/>
              </w:rPr>
              <w:t>Velocity Acc.</w:t>
            </w:r>
          </w:p>
        </w:tc>
        <w:tc>
          <w:tcPr>
            <w:tcW w:w="2254" w:type="dxa"/>
            <w:vAlign w:val="center"/>
            <w:hideMark/>
          </w:tcPr>
          <w:p w14:paraId="4CDD0126" w14:textId="77777777" w:rsidR="00A3004F" w:rsidRPr="00827043" w:rsidRDefault="00A3004F" w:rsidP="00A3004F">
            <w:pPr>
              <w:spacing w:before="100" w:beforeAutospacing="1" w:after="100" w:afterAutospacing="1" w:line="240" w:lineRule="auto"/>
              <w:jc w:val="center"/>
              <w:rPr>
                <w:rFonts w:eastAsia="Times New Roman" w:cstheme="minorHAnsi"/>
                <w:b/>
              </w:rPr>
            </w:pPr>
            <w:r>
              <w:rPr>
                <w:rFonts w:eastAsia="Times New Roman" w:cstheme="minorHAnsi"/>
                <w:b/>
              </w:rPr>
              <w:t>0.07 km/hr</w:t>
            </w:r>
          </w:p>
        </w:tc>
      </w:tr>
      <w:tr w:rsidR="00A3004F" w:rsidRPr="00827043" w14:paraId="5BE73559" w14:textId="77777777" w:rsidTr="00A3004F">
        <w:trPr>
          <w:trHeight w:val="189"/>
          <w:tblCellSpacing w:w="37" w:type="dxa"/>
        </w:trPr>
        <w:tc>
          <w:tcPr>
            <w:tcW w:w="2615" w:type="dxa"/>
            <w:vAlign w:val="center"/>
            <w:hideMark/>
          </w:tcPr>
          <w:p w14:paraId="725CA3E8" w14:textId="77777777" w:rsidR="00A3004F" w:rsidRPr="00827043" w:rsidRDefault="00A3004F" w:rsidP="00A3004F">
            <w:pPr>
              <w:spacing w:before="100" w:beforeAutospacing="1" w:after="100" w:afterAutospacing="1" w:line="240" w:lineRule="auto"/>
              <w:rPr>
                <w:rFonts w:eastAsia="Times New Roman" w:cstheme="minorHAnsi"/>
                <w:b/>
              </w:rPr>
            </w:pPr>
            <w:r>
              <w:rPr>
                <w:rFonts w:eastAsia="Times New Roman" w:cstheme="minorHAnsi"/>
                <w:b/>
                <w:i/>
                <w:iCs/>
              </w:rPr>
              <w:t>Heading Acc.</w:t>
            </w:r>
          </w:p>
        </w:tc>
        <w:tc>
          <w:tcPr>
            <w:tcW w:w="2254" w:type="dxa"/>
            <w:vAlign w:val="center"/>
            <w:hideMark/>
          </w:tcPr>
          <w:p w14:paraId="6708E933" w14:textId="77777777" w:rsidR="00A3004F" w:rsidRPr="00827043" w:rsidRDefault="00A3004F" w:rsidP="00A3004F">
            <w:pPr>
              <w:spacing w:before="100" w:beforeAutospacing="1" w:after="100" w:afterAutospacing="1" w:line="240" w:lineRule="auto"/>
              <w:jc w:val="center"/>
              <w:rPr>
                <w:rFonts w:eastAsia="Times New Roman" w:cstheme="minorHAnsi"/>
                <w:b/>
              </w:rPr>
            </w:pPr>
            <w:r>
              <w:rPr>
                <w:rFonts w:eastAsia="Times New Roman" w:cstheme="minorHAnsi"/>
                <w:b/>
              </w:rPr>
              <w:t>0.1 deg</w:t>
            </w:r>
          </w:p>
        </w:tc>
      </w:tr>
      <w:tr w:rsidR="00A3004F" w:rsidRPr="00827043" w14:paraId="5B578D19" w14:textId="77777777" w:rsidTr="00A3004F">
        <w:trPr>
          <w:trHeight w:val="189"/>
          <w:tblCellSpacing w:w="37" w:type="dxa"/>
        </w:trPr>
        <w:tc>
          <w:tcPr>
            <w:tcW w:w="2615" w:type="dxa"/>
            <w:vAlign w:val="center"/>
            <w:hideMark/>
          </w:tcPr>
          <w:p w14:paraId="4FF67FC8" w14:textId="77777777" w:rsidR="00A3004F" w:rsidRPr="00827043" w:rsidRDefault="00A3004F" w:rsidP="00A3004F">
            <w:pPr>
              <w:spacing w:after="0" w:line="240" w:lineRule="auto"/>
              <w:rPr>
                <w:rFonts w:eastAsia="Times New Roman" w:cstheme="minorHAnsi"/>
                <w:b/>
              </w:rPr>
            </w:pPr>
            <w:r w:rsidRPr="00827043">
              <w:rPr>
                <w:rFonts w:eastAsia="Times New Roman" w:cstheme="minorHAnsi"/>
                <w:b/>
                <w:i/>
                <w:iCs/>
              </w:rPr>
              <w:t> </w:t>
            </w:r>
            <w:r>
              <w:rPr>
                <w:rFonts w:eastAsia="Times New Roman" w:cstheme="minorHAnsi"/>
                <w:b/>
                <w:i/>
                <w:iCs/>
              </w:rPr>
              <w:t>Acceleration Acc.</w:t>
            </w:r>
          </w:p>
        </w:tc>
        <w:tc>
          <w:tcPr>
            <w:tcW w:w="2254" w:type="dxa"/>
            <w:vAlign w:val="center"/>
            <w:hideMark/>
          </w:tcPr>
          <w:p w14:paraId="3E90FD70" w14:textId="77777777" w:rsidR="00A3004F" w:rsidRPr="00827043" w:rsidRDefault="00A3004F" w:rsidP="00A3004F">
            <w:pPr>
              <w:spacing w:after="0" w:line="240" w:lineRule="auto"/>
              <w:jc w:val="center"/>
              <w:rPr>
                <w:rFonts w:eastAsia="Times New Roman" w:cstheme="minorHAnsi"/>
                <w:b/>
              </w:rPr>
            </w:pPr>
            <w:r>
              <w:rPr>
                <w:rFonts w:eastAsia="Times New Roman" w:cstheme="minorHAnsi"/>
                <w:b/>
              </w:rPr>
              <w:t>0.01 m/s</w:t>
            </w:r>
            <w:r w:rsidRPr="00AB1A66">
              <w:rPr>
                <w:rFonts w:eastAsia="Times New Roman" w:cstheme="minorHAnsi"/>
                <w:b/>
                <w:vertAlign w:val="superscript"/>
              </w:rPr>
              <w:t>2</w:t>
            </w:r>
          </w:p>
        </w:tc>
      </w:tr>
      <w:tr w:rsidR="00A3004F" w:rsidRPr="00827043" w14:paraId="1D6C017F" w14:textId="77777777" w:rsidTr="00A3004F">
        <w:trPr>
          <w:trHeight w:val="176"/>
          <w:tblCellSpacing w:w="37" w:type="dxa"/>
        </w:trPr>
        <w:tc>
          <w:tcPr>
            <w:tcW w:w="2615" w:type="dxa"/>
            <w:vAlign w:val="center"/>
          </w:tcPr>
          <w:p w14:paraId="48CCE900" w14:textId="77777777" w:rsidR="00A3004F" w:rsidRPr="00827043" w:rsidRDefault="00A3004F" w:rsidP="00A3004F">
            <w:pPr>
              <w:spacing w:after="0" w:line="240" w:lineRule="auto"/>
              <w:rPr>
                <w:rFonts w:eastAsia="Times New Roman" w:cstheme="minorHAnsi"/>
                <w:b/>
              </w:rPr>
            </w:pPr>
            <w:r>
              <w:rPr>
                <w:rFonts w:eastAsia="Times New Roman" w:cstheme="minorHAnsi"/>
                <w:b/>
                <w:i/>
                <w:iCs/>
              </w:rPr>
              <w:t>Angle Rate</w:t>
            </w:r>
          </w:p>
        </w:tc>
        <w:tc>
          <w:tcPr>
            <w:tcW w:w="2254" w:type="dxa"/>
            <w:vAlign w:val="center"/>
          </w:tcPr>
          <w:p w14:paraId="78137492" w14:textId="77777777" w:rsidR="00A3004F" w:rsidRPr="00827043" w:rsidRDefault="00A3004F" w:rsidP="00A3004F">
            <w:pPr>
              <w:spacing w:after="0" w:line="240" w:lineRule="auto"/>
              <w:jc w:val="center"/>
              <w:rPr>
                <w:rFonts w:eastAsia="Times New Roman" w:cstheme="minorHAnsi"/>
                <w:b/>
              </w:rPr>
            </w:pPr>
            <w:r>
              <w:rPr>
                <w:rFonts w:eastAsia="Times New Roman" w:cstheme="minorHAnsi"/>
                <w:b/>
              </w:rPr>
              <w:t>0.01 deg/s</w:t>
            </w:r>
          </w:p>
        </w:tc>
      </w:tr>
      <w:tr w:rsidR="00A3004F" w:rsidRPr="00827043" w14:paraId="50DA8590" w14:textId="77777777" w:rsidTr="00A3004F">
        <w:trPr>
          <w:trHeight w:val="189"/>
          <w:tblCellSpacing w:w="37" w:type="dxa"/>
        </w:trPr>
        <w:tc>
          <w:tcPr>
            <w:tcW w:w="2615" w:type="dxa"/>
            <w:vAlign w:val="center"/>
          </w:tcPr>
          <w:p w14:paraId="538233BC" w14:textId="77777777" w:rsidR="00A3004F" w:rsidRPr="00827043" w:rsidRDefault="00A3004F" w:rsidP="00A3004F">
            <w:pPr>
              <w:spacing w:before="100" w:beforeAutospacing="1" w:after="100" w:afterAutospacing="1" w:line="240" w:lineRule="auto"/>
              <w:rPr>
                <w:rFonts w:eastAsia="Times New Roman" w:cstheme="minorHAnsi"/>
                <w:b/>
              </w:rPr>
            </w:pPr>
            <w:r w:rsidRPr="00827043">
              <w:rPr>
                <w:rFonts w:eastAsia="Times New Roman" w:cstheme="minorHAnsi"/>
                <w:b/>
                <w:i/>
                <w:iCs/>
              </w:rPr>
              <w:t> Power</w:t>
            </w:r>
            <w:r>
              <w:rPr>
                <w:rFonts w:eastAsia="Times New Roman" w:cstheme="minorHAnsi"/>
                <w:b/>
                <w:i/>
                <w:iCs/>
              </w:rPr>
              <w:t xml:space="preserve"> Consumption</w:t>
            </w:r>
            <w:r w:rsidRPr="00827043">
              <w:rPr>
                <w:rFonts w:eastAsia="Times New Roman" w:cstheme="minorHAnsi"/>
                <w:b/>
                <w:i/>
                <w:iCs/>
              </w:rPr>
              <w:t xml:space="preserve"> </w:t>
            </w:r>
          </w:p>
        </w:tc>
        <w:tc>
          <w:tcPr>
            <w:tcW w:w="2254" w:type="dxa"/>
            <w:vAlign w:val="center"/>
          </w:tcPr>
          <w:p w14:paraId="4507A1E4" w14:textId="77777777" w:rsidR="00A3004F" w:rsidRPr="00827043" w:rsidRDefault="00A3004F" w:rsidP="00A3004F">
            <w:pPr>
              <w:spacing w:before="100" w:beforeAutospacing="1" w:after="100" w:afterAutospacing="1" w:line="240" w:lineRule="auto"/>
              <w:jc w:val="center"/>
              <w:rPr>
                <w:rFonts w:eastAsia="Times New Roman" w:cstheme="minorHAnsi"/>
                <w:b/>
              </w:rPr>
            </w:pPr>
            <w:r>
              <w:rPr>
                <w:rFonts w:eastAsia="Times New Roman" w:cstheme="minorHAnsi"/>
                <w:b/>
              </w:rPr>
              <w:t xml:space="preserve">10-18 VDC, 20 </w:t>
            </w:r>
            <w:r w:rsidRPr="00827043">
              <w:rPr>
                <w:rFonts w:eastAsia="Times New Roman" w:cstheme="minorHAnsi"/>
                <w:b/>
              </w:rPr>
              <w:t>W</w:t>
            </w:r>
          </w:p>
        </w:tc>
      </w:tr>
      <w:tr w:rsidR="00A3004F" w:rsidRPr="00827043" w14:paraId="2F30A67C" w14:textId="77777777" w:rsidTr="00A3004F">
        <w:trPr>
          <w:trHeight w:val="189"/>
          <w:tblCellSpacing w:w="37" w:type="dxa"/>
        </w:trPr>
        <w:tc>
          <w:tcPr>
            <w:tcW w:w="2615" w:type="dxa"/>
            <w:vAlign w:val="center"/>
          </w:tcPr>
          <w:p w14:paraId="6A42C811" w14:textId="77777777" w:rsidR="00A3004F" w:rsidRPr="00827043" w:rsidRDefault="00A3004F" w:rsidP="00A3004F">
            <w:pPr>
              <w:spacing w:after="0" w:line="240" w:lineRule="auto"/>
              <w:rPr>
                <w:rFonts w:eastAsia="Times New Roman" w:cstheme="minorHAnsi"/>
                <w:b/>
              </w:rPr>
            </w:pPr>
            <w:r w:rsidRPr="00827043">
              <w:rPr>
                <w:rFonts w:eastAsia="Times New Roman" w:cstheme="minorHAnsi"/>
                <w:b/>
              </w:rPr>
              <w:t> </w:t>
            </w:r>
            <w:r w:rsidRPr="00827043">
              <w:rPr>
                <w:rFonts w:eastAsia="Times New Roman" w:cstheme="minorHAnsi"/>
                <w:b/>
                <w:i/>
                <w:iCs/>
              </w:rPr>
              <w:t>Operating temperature</w:t>
            </w:r>
          </w:p>
        </w:tc>
        <w:tc>
          <w:tcPr>
            <w:tcW w:w="2254" w:type="dxa"/>
            <w:vAlign w:val="center"/>
          </w:tcPr>
          <w:p w14:paraId="1F021D74" w14:textId="36036DEC" w:rsidR="00A3004F" w:rsidRPr="00827043" w:rsidRDefault="00DA4A26" w:rsidP="00A3004F">
            <w:pPr>
              <w:spacing w:after="0" w:line="240" w:lineRule="auto"/>
              <w:jc w:val="center"/>
              <w:rPr>
                <w:rFonts w:eastAsia="Times New Roman" w:cstheme="minorHAnsi"/>
                <w:b/>
              </w:rPr>
            </w:pPr>
            <w:r>
              <w:rPr>
                <w:rFonts w:cstheme="minorHAnsi"/>
                <w:b/>
                <w:noProof/>
                <w:sz w:val="24"/>
                <w:szCs w:val="24"/>
              </w:rPr>
              <mc:AlternateContent>
                <mc:Choice Requires="wps">
                  <w:drawing>
                    <wp:anchor distT="0" distB="0" distL="114300" distR="114300" simplePos="0" relativeHeight="251680768" behindDoc="0" locked="0" layoutInCell="1" allowOverlap="1" wp14:anchorId="3D21EDCE" wp14:editId="632C4FEF">
                      <wp:simplePos x="0" y="0"/>
                      <wp:positionH relativeFrom="column">
                        <wp:posOffset>1647190</wp:posOffset>
                      </wp:positionH>
                      <wp:positionV relativeFrom="paragraph">
                        <wp:posOffset>10160</wp:posOffset>
                      </wp:positionV>
                      <wp:extent cx="3000375" cy="96647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66470"/>
                              </a:xfrm>
                              <a:prstGeom prst="rect">
                                <a:avLst/>
                              </a:prstGeom>
                              <a:solidFill>
                                <a:srgbClr val="FFFFFF"/>
                              </a:solidFill>
                              <a:ln w="9525">
                                <a:noFill/>
                                <a:miter lim="800000"/>
                                <a:headEnd/>
                                <a:tailEnd/>
                              </a:ln>
                            </wps:spPr>
                            <wps:txbx>
                              <w:txbxContent>
                                <w:p w14:paraId="36A42656" w14:textId="77777777" w:rsidR="00A3004F" w:rsidRDefault="00A3004F" w:rsidP="00012F35">
                                  <w:pPr>
                                    <w:spacing w:line="240" w:lineRule="auto"/>
                                    <w:jc w:val="both"/>
                                  </w:pPr>
                                  <w:r w:rsidRPr="001168EA">
                                    <w:rPr>
                                      <w:rFonts w:cstheme="minorHAnsi"/>
                                      <w:b/>
                                      <w:sz w:val="24"/>
                                      <w:szCs w:val="24"/>
                                    </w:rPr>
                                    <w:t>Figure</w:t>
                                  </w:r>
                                  <w:r>
                                    <w:rPr>
                                      <w:rFonts w:cstheme="minorHAnsi"/>
                                      <w:b/>
                                      <w:sz w:val="24"/>
                                      <w:szCs w:val="24"/>
                                    </w:rPr>
                                    <w:t>3</w:t>
                                  </w:r>
                                  <w:r w:rsidRPr="001168EA">
                                    <w:rPr>
                                      <w:rFonts w:cstheme="minorHAnsi"/>
                                      <w:b/>
                                      <w:sz w:val="24"/>
                                      <w:szCs w:val="24"/>
                                    </w:rPr>
                                    <w:t>.</w:t>
                                  </w:r>
                                  <w:r>
                                    <w:rPr>
                                      <w:rFonts w:cstheme="minorHAnsi"/>
                                      <w:sz w:val="24"/>
                                      <w:szCs w:val="24"/>
                                    </w:rPr>
                                    <w:t xml:space="preserve"> Specifications for the OXTS </w:t>
                                  </w:r>
                                  <w:r w:rsidRPr="001D016C">
                                    <w:rPr>
                                      <w:rFonts w:cstheme="minorHAnsi"/>
                                      <w:sz w:val="24"/>
                                      <w:szCs w:val="24"/>
                                    </w:rPr>
                                    <w:t xml:space="preserve">RT4041 </w:t>
                                  </w:r>
                                  <w:r>
                                    <w:rPr>
                                      <w:rFonts w:cstheme="minorHAnsi"/>
                                      <w:sz w:val="24"/>
                                      <w:szCs w:val="24"/>
                                    </w:rPr>
                                    <w:t xml:space="preserve"> </w:t>
                                  </w:r>
                                  <w:r w:rsidRPr="001D016C">
                                    <w:rPr>
                                      <w:rFonts w:cstheme="minorHAnsi"/>
                                      <w:sz w:val="24"/>
                                      <w:szCs w:val="24"/>
                                    </w:rPr>
                                    <w:t>GPS/INS</w:t>
                                  </w:r>
                                  <w:r>
                                    <w:rPr>
                                      <w:rFonts w:cstheme="minorHAnsi"/>
                                      <w:sz w:val="24"/>
                                      <w:szCs w:val="24"/>
                                    </w:rPr>
                                    <w:t xml:space="preserve"> subsystem manufactured by </w:t>
                                  </w:r>
                                  <w:r w:rsidRPr="001D016C">
                                    <w:rPr>
                                      <w:rFonts w:cstheme="minorHAnsi"/>
                                      <w:sz w:val="24"/>
                                      <w:szCs w:val="24"/>
                                    </w:rPr>
                                    <w:t>Oxford Technical Solutions, Oxfordshire, UK</w:t>
                                  </w:r>
                                  <w:r>
                                    <w:rPr>
                                      <w:rFonts w:cstheme="minorHAnsi"/>
                                      <w:sz w:val="24"/>
                                      <w:szCs w:val="24"/>
                                    </w:rPr>
                                    <w:t>.</w:t>
                                  </w:r>
                                  <w:r w:rsidRPr="001D016C">
                                    <w:rPr>
                                      <w:rFonts w:cstheme="minorHAnsi"/>
                                      <w:sz w:val="24"/>
                                      <w:szCs w:val="24"/>
                                    </w:rPr>
                                    <w:t xml:space="preserve"> </w:t>
                                  </w:r>
                                  <w:r w:rsidR="00EC272B" w:rsidRPr="00F814D0">
                                    <w:rPr>
                                      <w:rFonts w:cstheme="minorHAnsi"/>
                                      <w:sz w:val="24"/>
                                      <w:szCs w:val="24"/>
                                    </w:rPr>
                                    <w:t>www.antcom.com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9.7pt;margin-top:.8pt;width:236.25pt;height:7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" stroked="f">
                      <v:textbox>
                        <w:txbxContent>
                          <w:p w14:paraId="36A42656" w14:textId="77777777" w:rsidR="00A3004F" w:rsidRDefault="00A3004F" w:rsidP="00012F35">
                            <w:pPr>
                              <w:spacing w:line="240" w:lineRule="auto"/>
                              <w:jc w:val="both"/>
                            </w:pPr>
                            <w:r w:rsidRPr="001168EA">
                              <w:rPr>
                                <w:rFonts w:cstheme="minorHAnsi"/>
                                <w:b/>
                                <w:sz w:val="24"/>
                                <w:szCs w:val="24"/>
                              </w:rPr>
                              <w:t>Figure</w:t>
                            </w:r>
                            <w:r>
                              <w:rPr>
                                <w:rFonts w:cstheme="minorHAnsi"/>
                                <w:b/>
                                <w:sz w:val="24"/>
                                <w:szCs w:val="24"/>
                              </w:rPr>
                              <w:t>3</w:t>
                            </w:r>
                            <w:r w:rsidRPr="001168EA">
                              <w:rPr>
                                <w:rFonts w:cstheme="minorHAnsi"/>
                                <w:b/>
                                <w:sz w:val="24"/>
                                <w:szCs w:val="24"/>
                              </w:rPr>
                              <w:t>.</w:t>
                            </w:r>
                            <w:r>
                              <w:rPr>
                                <w:rFonts w:cstheme="minorHAnsi"/>
                                <w:sz w:val="24"/>
                                <w:szCs w:val="24"/>
                              </w:rPr>
                              <w:t xml:space="preserve"> Specifications for the OXTS </w:t>
                            </w:r>
                            <w:r w:rsidRPr="001D016C">
                              <w:rPr>
                                <w:rFonts w:cstheme="minorHAnsi"/>
                                <w:sz w:val="24"/>
                                <w:szCs w:val="24"/>
                              </w:rPr>
                              <w:t xml:space="preserve">RT4041 </w:t>
                            </w:r>
                            <w:r>
                              <w:rPr>
                                <w:rFonts w:cstheme="minorHAnsi"/>
                                <w:sz w:val="24"/>
                                <w:szCs w:val="24"/>
                              </w:rPr>
                              <w:t xml:space="preserve"> </w:t>
                            </w:r>
                            <w:r w:rsidRPr="001D016C">
                              <w:rPr>
                                <w:rFonts w:cstheme="minorHAnsi"/>
                                <w:sz w:val="24"/>
                                <w:szCs w:val="24"/>
                              </w:rPr>
                              <w:t>GPS/INS</w:t>
                            </w:r>
                            <w:r>
                              <w:rPr>
                                <w:rFonts w:cstheme="minorHAnsi"/>
                                <w:sz w:val="24"/>
                                <w:szCs w:val="24"/>
                              </w:rPr>
                              <w:t xml:space="preserve"> subsystem manufactured by </w:t>
                            </w:r>
                            <w:r w:rsidRPr="001D016C">
                              <w:rPr>
                                <w:rFonts w:cstheme="minorHAnsi"/>
                                <w:sz w:val="24"/>
                                <w:szCs w:val="24"/>
                              </w:rPr>
                              <w:t>Oxford Technical Solutions, Oxfordshire, UK</w:t>
                            </w:r>
                            <w:r>
                              <w:rPr>
                                <w:rFonts w:cstheme="minorHAnsi"/>
                                <w:sz w:val="24"/>
                                <w:szCs w:val="24"/>
                              </w:rPr>
                              <w:t>.</w:t>
                            </w:r>
                            <w:r w:rsidRPr="001D016C">
                              <w:rPr>
                                <w:rFonts w:cstheme="minorHAnsi"/>
                                <w:sz w:val="24"/>
                                <w:szCs w:val="24"/>
                              </w:rPr>
                              <w:t xml:space="preserve"> </w:t>
                            </w:r>
                            <w:r w:rsidR="00EC272B" w:rsidRPr="00F814D0">
                              <w:rPr>
                                <w:rFonts w:cstheme="minorHAnsi"/>
                                <w:sz w:val="24"/>
                                <w:szCs w:val="24"/>
                              </w:rPr>
                              <w:t>www.antcom.com</w:t>
                            </w:r>
                          </w:p>
                        </w:txbxContent>
                      </v:textbox>
                    </v:shape>
                  </w:pict>
                </mc:Fallback>
              </mc:AlternateContent>
            </w:r>
            <w:r w:rsidR="00A3004F" w:rsidRPr="00827043">
              <w:rPr>
                <w:rFonts w:eastAsia="Times New Roman" w:cstheme="minorHAnsi"/>
                <w:b/>
              </w:rPr>
              <w:t>-</w:t>
            </w:r>
            <w:r w:rsidR="00A3004F">
              <w:rPr>
                <w:rFonts w:eastAsia="Times New Roman" w:cstheme="minorHAnsi"/>
                <w:b/>
              </w:rPr>
              <w:t>1</w:t>
            </w:r>
            <w:r w:rsidR="00A3004F" w:rsidRPr="00827043">
              <w:rPr>
                <w:rFonts w:eastAsia="Times New Roman" w:cstheme="minorHAnsi"/>
                <w:b/>
              </w:rPr>
              <w:t>0°C to 50°C</w:t>
            </w:r>
          </w:p>
        </w:tc>
      </w:tr>
      <w:tr w:rsidR="00A3004F" w:rsidRPr="00827043" w14:paraId="3C92AA20" w14:textId="77777777" w:rsidTr="00A3004F">
        <w:trPr>
          <w:trHeight w:val="26"/>
          <w:tblCellSpacing w:w="37" w:type="dxa"/>
        </w:trPr>
        <w:tc>
          <w:tcPr>
            <w:tcW w:w="2615" w:type="dxa"/>
            <w:vAlign w:val="center"/>
          </w:tcPr>
          <w:p w14:paraId="786FB77D" w14:textId="77777777" w:rsidR="00A3004F" w:rsidRPr="00827043" w:rsidRDefault="00A3004F" w:rsidP="00A3004F">
            <w:pPr>
              <w:spacing w:before="100" w:beforeAutospacing="1" w:after="100" w:afterAutospacing="1" w:line="240" w:lineRule="auto"/>
              <w:rPr>
                <w:rFonts w:eastAsia="Times New Roman" w:cstheme="minorHAnsi"/>
                <w:b/>
              </w:rPr>
            </w:pPr>
            <w:r>
              <w:rPr>
                <w:rFonts w:eastAsia="Times New Roman" w:cstheme="minorHAnsi"/>
                <w:b/>
                <w:i/>
                <w:iCs/>
              </w:rPr>
              <w:t>Dimensions</w:t>
            </w:r>
          </w:p>
        </w:tc>
        <w:tc>
          <w:tcPr>
            <w:tcW w:w="2254" w:type="dxa"/>
            <w:vAlign w:val="center"/>
          </w:tcPr>
          <w:p w14:paraId="70DF2B72" w14:textId="77777777" w:rsidR="00A3004F" w:rsidRPr="00827043" w:rsidRDefault="00A3004F" w:rsidP="00A3004F">
            <w:pPr>
              <w:spacing w:after="0" w:line="240" w:lineRule="auto"/>
              <w:jc w:val="center"/>
              <w:rPr>
                <w:rFonts w:eastAsia="Times New Roman" w:cstheme="minorHAnsi"/>
                <w:b/>
              </w:rPr>
            </w:pPr>
            <w:r>
              <w:rPr>
                <w:rFonts w:eastAsia="Times New Roman" w:cstheme="minorHAnsi"/>
                <w:b/>
              </w:rPr>
              <w:t>234x120x80</w:t>
            </w:r>
            <w:r w:rsidRPr="00827043">
              <w:rPr>
                <w:rFonts w:eastAsia="Times New Roman" w:cstheme="minorHAnsi"/>
                <w:b/>
              </w:rPr>
              <w:t xml:space="preserve"> mm</w:t>
            </w:r>
          </w:p>
        </w:tc>
      </w:tr>
      <w:tr w:rsidR="00A3004F" w:rsidRPr="00827043" w14:paraId="08EAC031" w14:textId="77777777" w:rsidTr="00A3004F">
        <w:trPr>
          <w:trHeight w:val="26"/>
          <w:tblCellSpacing w:w="37" w:type="dxa"/>
        </w:trPr>
        <w:tc>
          <w:tcPr>
            <w:tcW w:w="2615" w:type="dxa"/>
          </w:tcPr>
          <w:p w14:paraId="61957540" w14:textId="77777777" w:rsidR="00A3004F" w:rsidRPr="00827043" w:rsidRDefault="00A3004F" w:rsidP="00A3004F">
            <w:pPr>
              <w:pStyle w:val="Pa0"/>
              <w:rPr>
                <w:rStyle w:val="A8"/>
                <w:rFonts w:asciiTheme="minorHAnsi" w:hAnsiTheme="minorHAnsi" w:cstheme="minorHAnsi"/>
                <w:b/>
                <w:color w:val="auto"/>
                <w:sz w:val="22"/>
                <w:szCs w:val="22"/>
              </w:rPr>
            </w:pPr>
            <w:r w:rsidRPr="00827043">
              <w:rPr>
                <w:rStyle w:val="A8"/>
                <w:rFonts w:asciiTheme="minorHAnsi" w:hAnsiTheme="minorHAnsi" w:cstheme="minorHAnsi"/>
                <w:b/>
                <w:color w:val="auto"/>
                <w:sz w:val="22"/>
                <w:szCs w:val="22"/>
              </w:rPr>
              <w:t xml:space="preserve">Weight </w:t>
            </w:r>
          </w:p>
        </w:tc>
        <w:tc>
          <w:tcPr>
            <w:tcW w:w="2254" w:type="dxa"/>
          </w:tcPr>
          <w:p w14:paraId="3DBFFA1B" w14:textId="77777777" w:rsidR="00A3004F" w:rsidRPr="00827043" w:rsidRDefault="00A3004F" w:rsidP="00A3004F">
            <w:pPr>
              <w:pStyle w:val="Pa0"/>
              <w:jc w:val="center"/>
              <w:rPr>
                <w:rStyle w:val="A8"/>
                <w:rFonts w:asciiTheme="minorHAnsi" w:hAnsiTheme="minorHAnsi" w:cstheme="minorHAnsi"/>
                <w:b/>
                <w:color w:val="auto"/>
                <w:sz w:val="22"/>
                <w:szCs w:val="22"/>
              </w:rPr>
            </w:pPr>
            <w:r>
              <w:rPr>
                <w:rStyle w:val="A8"/>
                <w:rFonts w:asciiTheme="minorHAnsi" w:hAnsiTheme="minorHAnsi" w:cstheme="minorHAnsi"/>
                <w:b/>
                <w:color w:val="auto"/>
                <w:sz w:val="22"/>
                <w:szCs w:val="22"/>
              </w:rPr>
              <w:t>4.85</w:t>
            </w:r>
            <w:r w:rsidRPr="00827043">
              <w:rPr>
                <w:rStyle w:val="A8"/>
                <w:rFonts w:asciiTheme="minorHAnsi" w:hAnsiTheme="minorHAnsi" w:cstheme="minorHAnsi"/>
                <w:b/>
                <w:color w:val="auto"/>
                <w:sz w:val="22"/>
                <w:szCs w:val="22"/>
              </w:rPr>
              <w:t xml:space="preserve"> lbs/</w:t>
            </w:r>
            <w:r>
              <w:rPr>
                <w:rStyle w:val="A8"/>
                <w:rFonts w:asciiTheme="minorHAnsi" w:hAnsiTheme="minorHAnsi" w:cstheme="minorHAnsi"/>
                <w:b/>
                <w:color w:val="auto"/>
                <w:sz w:val="22"/>
                <w:szCs w:val="22"/>
              </w:rPr>
              <w:t>2.2</w:t>
            </w:r>
            <w:r w:rsidRPr="00827043">
              <w:rPr>
                <w:rStyle w:val="A8"/>
                <w:rFonts w:asciiTheme="minorHAnsi" w:hAnsiTheme="minorHAnsi" w:cstheme="minorHAnsi"/>
                <w:b/>
                <w:color w:val="auto"/>
                <w:sz w:val="22"/>
                <w:szCs w:val="22"/>
              </w:rPr>
              <w:t xml:space="preserve"> kg</w:t>
            </w:r>
          </w:p>
        </w:tc>
      </w:tr>
    </w:tbl>
    <w:p w14:paraId="30DBDE3C" w14:textId="77777777" w:rsidR="00FC02A4" w:rsidRDefault="00FC02A4" w:rsidP="00CB3E47">
      <w:pPr>
        <w:jc w:val="both"/>
        <w:rPr>
          <w:rFonts w:cstheme="minorHAnsi"/>
          <w:b/>
          <w:sz w:val="24"/>
          <w:szCs w:val="24"/>
        </w:rPr>
      </w:pPr>
    </w:p>
    <w:p w14:paraId="7DE973BE" w14:textId="77777777" w:rsidR="00CB3E47" w:rsidRDefault="00F26139" w:rsidP="00CB3E47">
      <w:pPr>
        <w:jc w:val="both"/>
        <w:rPr>
          <w:noProof/>
        </w:rPr>
      </w:pPr>
      <w:r>
        <w:rPr>
          <w:rFonts w:cstheme="minorHAnsi"/>
          <w:b/>
          <w:sz w:val="24"/>
          <w:szCs w:val="24"/>
        </w:rPr>
        <w:t>1</w:t>
      </w:r>
      <w:r w:rsidR="00CB3E47" w:rsidRPr="001D016C">
        <w:rPr>
          <w:rFonts w:cstheme="minorHAnsi"/>
          <w:b/>
          <w:sz w:val="24"/>
          <w:szCs w:val="24"/>
        </w:rPr>
        <w:t>.2 Light Ranging and Detection (L</w:t>
      </w:r>
      <w:r w:rsidR="00103186">
        <w:rPr>
          <w:rFonts w:cstheme="minorHAnsi"/>
          <w:b/>
          <w:sz w:val="24"/>
          <w:szCs w:val="24"/>
        </w:rPr>
        <w:t>i</w:t>
      </w:r>
      <w:r w:rsidR="00CB3E47" w:rsidRPr="001D016C">
        <w:rPr>
          <w:rFonts w:cstheme="minorHAnsi"/>
          <w:b/>
          <w:sz w:val="24"/>
          <w:szCs w:val="24"/>
        </w:rPr>
        <w:t>DAR)</w:t>
      </w:r>
      <w:r w:rsidR="00434A78" w:rsidRPr="00434A78">
        <w:rPr>
          <w:noProof/>
        </w:rPr>
        <w:t xml:space="preserve"> </w:t>
      </w:r>
    </w:p>
    <w:p w14:paraId="000A38F6" w14:textId="77777777" w:rsidR="002A3846" w:rsidRDefault="002A3846" w:rsidP="002A3846">
      <w:pPr>
        <w:jc w:val="both"/>
        <w:rPr>
          <w:rFonts w:cstheme="minorHAnsi"/>
          <w:sz w:val="24"/>
        </w:rPr>
      </w:pPr>
      <w:r>
        <w:rPr>
          <w:rFonts w:cstheme="minorHAnsi"/>
          <w:sz w:val="24"/>
        </w:rPr>
        <w:t>S</w:t>
      </w:r>
      <w:r w:rsidRPr="001D016C">
        <w:rPr>
          <w:rFonts w:cstheme="minorHAnsi"/>
          <w:sz w:val="24"/>
        </w:rPr>
        <w:t>canning</w:t>
      </w:r>
      <w:r>
        <w:rPr>
          <w:rFonts w:cstheme="minorHAnsi"/>
          <w:sz w:val="24"/>
        </w:rPr>
        <w:t xml:space="preserve"> and profiling</w:t>
      </w:r>
      <w:r w:rsidRPr="001D016C">
        <w:rPr>
          <w:rFonts w:cstheme="minorHAnsi"/>
          <w:sz w:val="24"/>
        </w:rPr>
        <w:t xml:space="preserve"> lidars provide data along a continuous transect and wall-to-wall coverage for the same size swath as the G-LiHT optical and thermal imagers.  The lasers operate at near- and mid-infrared wavelengths of 905 and 1550 nm, and return intensity and apparent reflectance data provide additional information the composition and distribution of elements in plant canopies.  </w:t>
      </w:r>
    </w:p>
    <w:p w14:paraId="2337EF70" w14:textId="77777777" w:rsidR="00CB3E47" w:rsidRPr="001D016C" w:rsidRDefault="00F26139" w:rsidP="00CB3E47">
      <w:pPr>
        <w:jc w:val="both"/>
        <w:rPr>
          <w:rFonts w:cstheme="minorHAnsi"/>
          <w:b/>
          <w:sz w:val="24"/>
          <w:szCs w:val="24"/>
        </w:rPr>
      </w:pPr>
      <w:r>
        <w:rPr>
          <w:rFonts w:cstheme="minorHAnsi"/>
          <w:b/>
          <w:sz w:val="24"/>
          <w:szCs w:val="24"/>
        </w:rPr>
        <w:t>1</w:t>
      </w:r>
      <w:r w:rsidR="00CB3E47" w:rsidRPr="001D016C">
        <w:rPr>
          <w:rFonts w:cstheme="minorHAnsi"/>
          <w:b/>
          <w:sz w:val="24"/>
          <w:szCs w:val="24"/>
        </w:rPr>
        <w:t>.2.1 Airborne Scanning LiDAR</w:t>
      </w:r>
    </w:p>
    <w:p w14:paraId="33E96CC3" w14:textId="77777777" w:rsidR="009209C5" w:rsidRDefault="00CB3E47" w:rsidP="009209C5">
      <w:pPr>
        <w:jc w:val="both"/>
        <w:rPr>
          <w:rFonts w:cstheme="minorHAnsi"/>
          <w:sz w:val="24"/>
          <w:szCs w:val="24"/>
        </w:rPr>
      </w:pPr>
      <w:r w:rsidRPr="001D016C">
        <w:rPr>
          <w:rFonts w:cstheme="minorHAnsi"/>
          <w:sz w:val="24"/>
          <w:szCs w:val="24"/>
        </w:rPr>
        <w:t>The VQ-480</w:t>
      </w:r>
      <w:r w:rsidRPr="001D016C">
        <w:rPr>
          <w:rFonts w:cstheme="minorHAnsi"/>
          <w:b/>
          <w:sz w:val="24"/>
          <w:szCs w:val="24"/>
        </w:rPr>
        <w:t xml:space="preserve"> </w:t>
      </w:r>
      <w:r w:rsidRPr="001D016C">
        <w:rPr>
          <w:rFonts w:cstheme="minorHAnsi"/>
          <w:sz w:val="24"/>
          <w:szCs w:val="24"/>
        </w:rPr>
        <w:t xml:space="preserve">(Riegl USA, Orlando,FL) is comprised of an integrated high-performance laser rangefinder and a rotating polygon 3 facet mirror which deflects a 1550 nm </w:t>
      </w:r>
      <w:r w:rsidR="006E3015">
        <w:rPr>
          <w:rFonts w:cstheme="minorHAnsi"/>
          <w:sz w:val="24"/>
          <w:szCs w:val="24"/>
        </w:rPr>
        <w:t>Class</w:t>
      </w:r>
      <w:r w:rsidRPr="001D016C">
        <w:rPr>
          <w:rFonts w:cstheme="minorHAnsi"/>
          <w:sz w:val="24"/>
          <w:szCs w:val="24"/>
        </w:rPr>
        <w:t xml:space="preserve"> 1 laser beam operating at a user selectable repletion rate up to 300 kHZ along a 60</w:t>
      </w:r>
      <w:r w:rsidRPr="001D016C">
        <w:rPr>
          <w:rFonts w:cstheme="minorHAnsi"/>
          <w:sz w:val="24"/>
          <w:szCs w:val="24"/>
          <w:vertAlign w:val="superscript"/>
        </w:rPr>
        <w:t>o</w:t>
      </w:r>
      <w:r w:rsidRPr="001D016C">
        <w:rPr>
          <w:rFonts w:cstheme="minorHAnsi"/>
          <w:sz w:val="24"/>
          <w:szCs w:val="24"/>
        </w:rPr>
        <w:t xml:space="preserve"> swath perpendicular to the flight direction</w:t>
      </w:r>
      <w:r w:rsidR="009209C5">
        <w:rPr>
          <w:rFonts w:cstheme="minorHAnsi"/>
          <w:sz w:val="24"/>
          <w:szCs w:val="24"/>
        </w:rPr>
        <w:t xml:space="preserve"> (fig</w:t>
      </w:r>
      <w:r w:rsidRPr="001D016C">
        <w:rPr>
          <w:rFonts w:cstheme="minorHAnsi"/>
          <w:sz w:val="24"/>
          <w:szCs w:val="24"/>
        </w:rPr>
        <w:t>.</w:t>
      </w:r>
      <w:r w:rsidR="009209C5">
        <w:rPr>
          <w:rFonts w:cstheme="minorHAnsi"/>
          <w:sz w:val="24"/>
          <w:szCs w:val="24"/>
        </w:rPr>
        <w:t xml:space="preserve"> 4).</w:t>
      </w:r>
      <w:r w:rsidRPr="001D016C">
        <w:rPr>
          <w:rFonts w:cstheme="minorHAnsi"/>
          <w:sz w:val="24"/>
          <w:szCs w:val="24"/>
        </w:rPr>
        <w:t xml:space="preserve">  </w:t>
      </w:r>
      <w:r w:rsidR="008B3B32">
        <w:rPr>
          <w:rFonts w:cstheme="minorHAnsi"/>
          <w:sz w:val="24"/>
          <w:szCs w:val="24"/>
        </w:rPr>
        <w:t>The</w:t>
      </w:r>
      <w:r w:rsidR="008B3B32" w:rsidRPr="001D016C">
        <w:rPr>
          <w:rFonts w:cstheme="minorHAnsi"/>
          <w:sz w:val="24"/>
          <w:szCs w:val="24"/>
        </w:rPr>
        <w:t xml:space="preserve"> </w:t>
      </w:r>
      <w:r w:rsidR="008B3B32">
        <w:rPr>
          <w:rFonts w:cstheme="minorHAnsi"/>
          <w:sz w:val="24"/>
          <w:szCs w:val="24"/>
        </w:rPr>
        <w:t xml:space="preserve">laser </w:t>
      </w:r>
      <w:r w:rsidR="008B3B32" w:rsidRPr="001D016C">
        <w:rPr>
          <w:rFonts w:cstheme="minorHAnsi"/>
          <w:sz w:val="24"/>
          <w:szCs w:val="24"/>
        </w:rPr>
        <w:t xml:space="preserve">beam divergence </w:t>
      </w:r>
      <w:r w:rsidR="008B3B32">
        <w:rPr>
          <w:rFonts w:cstheme="minorHAnsi"/>
          <w:sz w:val="24"/>
          <w:szCs w:val="24"/>
        </w:rPr>
        <w:t xml:space="preserve">is 0.3 mrad </w:t>
      </w:r>
      <w:r w:rsidR="008B3B32" w:rsidRPr="001D016C">
        <w:rPr>
          <w:rFonts w:cstheme="minorHAnsi"/>
          <w:sz w:val="24"/>
          <w:szCs w:val="24"/>
        </w:rPr>
        <w:t>yield</w:t>
      </w:r>
      <w:r w:rsidR="008B3B32">
        <w:rPr>
          <w:rFonts w:cstheme="minorHAnsi"/>
          <w:sz w:val="24"/>
          <w:szCs w:val="24"/>
        </w:rPr>
        <w:t>ing</w:t>
      </w:r>
      <w:r w:rsidR="008B3B32" w:rsidRPr="001D016C">
        <w:rPr>
          <w:rFonts w:cstheme="minorHAnsi"/>
          <w:sz w:val="24"/>
          <w:szCs w:val="24"/>
        </w:rPr>
        <w:t xml:space="preserve"> a </w:t>
      </w:r>
      <w:r w:rsidR="008B3B32">
        <w:rPr>
          <w:rFonts w:cstheme="minorHAnsi"/>
          <w:sz w:val="24"/>
          <w:szCs w:val="24"/>
        </w:rPr>
        <w:t>10</w:t>
      </w:r>
      <w:r w:rsidR="008B3B32" w:rsidRPr="001D016C">
        <w:rPr>
          <w:rFonts w:cstheme="minorHAnsi"/>
          <w:sz w:val="24"/>
          <w:szCs w:val="24"/>
        </w:rPr>
        <w:t xml:space="preserve"> cm beam diameter </w:t>
      </w:r>
      <w:r w:rsidR="008B3B32">
        <w:rPr>
          <w:rFonts w:cstheme="minorHAnsi"/>
          <w:sz w:val="24"/>
          <w:szCs w:val="24"/>
        </w:rPr>
        <w:t>at the nominal operating altitude of 335 meters</w:t>
      </w:r>
      <w:r w:rsidR="008B3B32" w:rsidRPr="001D016C">
        <w:rPr>
          <w:rFonts w:cstheme="minorHAnsi"/>
          <w:sz w:val="24"/>
          <w:szCs w:val="24"/>
        </w:rPr>
        <w:t>.</w:t>
      </w:r>
      <w:r w:rsidR="008B3B32">
        <w:rPr>
          <w:rFonts w:cstheme="minorHAnsi"/>
          <w:sz w:val="24"/>
          <w:szCs w:val="24"/>
        </w:rPr>
        <w:t xml:space="preserve"> </w:t>
      </w:r>
      <w:r w:rsidR="009F6E00">
        <w:rPr>
          <w:rFonts w:cstheme="minorHAnsi"/>
          <w:sz w:val="24"/>
          <w:szCs w:val="24"/>
        </w:rPr>
        <w:t>The rotating multi-facet mirror scan speed is set to 100 scans/s</w:t>
      </w:r>
      <w:r w:rsidR="006F5279">
        <w:rPr>
          <w:rFonts w:cstheme="minorHAnsi"/>
          <w:sz w:val="24"/>
          <w:szCs w:val="24"/>
        </w:rPr>
        <w:t>ec</w:t>
      </w:r>
      <w:r w:rsidR="009F6E00">
        <w:rPr>
          <w:rFonts w:cstheme="minorHAnsi"/>
          <w:sz w:val="24"/>
          <w:szCs w:val="24"/>
        </w:rPr>
        <w:t xml:space="preserve"> </w:t>
      </w:r>
      <w:r w:rsidR="00F85434">
        <w:rPr>
          <w:rFonts w:cstheme="minorHAnsi"/>
          <w:sz w:val="24"/>
          <w:szCs w:val="24"/>
        </w:rPr>
        <w:t>providing</w:t>
      </w:r>
      <w:r w:rsidR="009F6E00">
        <w:rPr>
          <w:rFonts w:cstheme="minorHAnsi"/>
          <w:sz w:val="24"/>
          <w:szCs w:val="24"/>
        </w:rPr>
        <w:t xml:space="preserve"> an angle measurement resolution of 0.001</w:t>
      </w:r>
      <w:r w:rsidR="007339F4">
        <w:rPr>
          <w:rFonts w:cstheme="minorHAnsi"/>
          <w:sz w:val="24"/>
          <w:szCs w:val="24"/>
        </w:rPr>
        <w:t xml:space="preserve"> degrees</w:t>
      </w:r>
      <w:r w:rsidR="009F6E00">
        <w:rPr>
          <w:rFonts w:cstheme="minorHAnsi"/>
          <w:sz w:val="24"/>
          <w:szCs w:val="24"/>
        </w:rPr>
        <w:t>.</w:t>
      </w:r>
      <w:r w:rsidR="007339F4">
        <w:rPr>
          <w:rFonts w:cstheme="minorHAnsi"/>
          <w:sz w:val="24"/>
          <w:szCs w:val="24"/>
        </w:rPr>
        <w:t xml:space="preserve"> </w:t>
      </w:r>
      <w:r w:rsidRPr="001D016C">
        <w:rPr>
          <w:rFonts w:cstheme="minorHAnsi"/>
          <w:sz w:val="24"/>
          <w:szCs w:val="24"/>
        </w:rPr>
        <w:t>For each laser shot the echo signal is digitized and the online waveform analysis provides highly accurate range results for multiple targets</w:t>
      </w:r>
      <w:r w:rsidR="007339F4" w:rsidRPr="007339F4">
        <w:rPr>
          <w:rFonts w:cstheme="minorHAnsi"/>
          <w:sz w:val="24"/>
          <w:szCs w:val="24"/>
        </w:rPr>
        <w:t xml:space="preserve"> </w:t>
      </w:r>
      <w:r w:rsidR="007339F4">
        <w:rPr>
          <w:rFonts w:cstheme="minorHAnsi"/>
          <w:sz w:val="24"/>
          <w:szCs w:val="24"/>
        </w:rPr>
        <w:t xml:space="preserve">supplied </w:t>
      </w:r>
      <w:r w:rsidR="007339F4" w:rsidRPr="009F6E00">
        <w:rPr>
          <w:rFonts w:cstheme="minorHAnsi"/>
          <w:sz w:val="24"/>
          <w:szCs w:val="24"/>
        </w:rPr>
        <w:t xml:space="preserve">via the integrated </w:t>
      </w:r>
      <w:r w:rsidR="007339F4">
        <w:rPr>
          <w:rFonts w:cstheme="minorHAnsi"/>
          <w:sz w:val="24"/>
          <w:szCs w:val="24"/>
        </w:rPr>
        <w:t xml:space="preserve">Gigabit Ethernet </w:t>
      </w:r>
      <w:r w:rsidR="007339F4" w:rsidRPr="006A1DE1">
        <w:rPr>
          <w:rFonts w:cstheme="minorHAnsi"/>
          <w:sz w:val="24"/>
          <w:szCs w:val="24"/>
        </w:rPr>
        <w:t>TCP/IP interface</w:t>
      </w:r>
      <w:r w:rsidR="007339F4">
        <w:rPr>
          <w:rFonts w:cstheme="minorHAnsi"/>
          <w:sz w:val="24"/>
          <w:szCs w:val="24"/>
        </w:rPr>
        <w:t xml:space="preserve"> to G-LiHT’s central computer</w:t>
      </w:r>
      <w:r w:rsidRPr="001D016C">
        <w:rPr>
          <w:rFonts w:cstheme="minorHAnsi"/>
          <w:sz w:val="24"/>
          <w:szCs w:val="24"/>
        </w:rPr>
        <w:t xml:space="preserve">.  Each laser measurement is time tagged and accurately related to </w:t>
      </w:r>
      <w:r w:rsidR="008B3B32">
        <w:rPr>
          <w:rFonts w:cstheme="minorHAnsi"/>
          <w:sz w:val="24"/>
          <w:szCs w:val="24"/>
        </w:rPr>
        <w:t xml:space="preserve">the </w:t>
      </w:r>
      <w:r w:rsidRPr="001D016C">
        <w:rPr>
          <w:rFonts w:cstheme="minorHAnsi"/>
          <w:sz w:val="24"/>
          <w:szCs w:val="24"/>
        </w:rPr>
        <w:t>single solution GPS/INS system</w:t>
      </w:r>
      <w:r w:rsidR="007339F4">
        <w:rPr>
          <w:rFonts w:cstheme="minorHAnsi"/>
          <w:sz w:val="24"/>
          <w:szCs w:val="24"/>
        </w:rPr>
        <w:t xml:space="preserve"> via s</w:t>
      </w:r>
      <w:r w:rsidR="007339F4" w:rsidRPr="007339F4">
        <w:rPr>
          <w:rFonts w:cstheme="minorHAnsi"/>
          <w:sz w:val="24"/>
          <w:szCs w:val="24"/>
        </w:rPr>
        <w:t xml:space="preserve">erial RS232 interface for </w:t>
      </w:r>
      <w:r w:rsidR="00F85434">
        <w:rPr>
          <w:rFonts w:cstheme="minorHAnsi"/>
          <w:sz w:val="24"/>
          <w:szCs w:val="24"/>
        </w:rPr>
        <w:t xml:space="preserve">a </w:t>
      </w:r>
      <w:r w:rsidR="00F85434" w:rsidRPr="007339F4">
        <w:rPr>
          <w:rFonts w:cstheme="minorHAnsi"/>
          <w:sz w:val="24"/>
          <w:szCs w:val="24"/>
        </w:rPr>
        <w:t xml:space="preserve">1PPS </w:t>
      </w:r>
      <w:r w:rsidR="00F85434">
        <w:rPr>
          <w:rFonts w:cstheme="minorHAnsi"/>
          <w:sz w:val="24"/>
          <w:szCs w:val="24"/>
        </w:rPr>
        <w:t xml:space="preserve">TTL </w:t>
      </w:r>
      <w:r w:rsidR="007339F4" w:rsidRPr="007339F4">
        <w:rPr>
          <w:rFonts w:cstheme="minorHAnsi"/>
          <w:sz w:val="24"/>
          <w:szCs w:val="24"/>
        </w:rPr>
        <w:t>GPS-time input</w:t>
      </w:r>
      <w:r w:rsidRPr="001D016C">
        <w:rPr>
          <w:rFonts w:cstheme="minorHAnsi"/>
          <w:sz w:val="24"/>
          <w:szCs w:val="24"/>
        </w:rPr>
        <w:t>.</w:t>
      </w:r>
      <w:r w:rsidR="00F85434">
        <w:rPr>
          <w:rFonts w:cstheme="minorHAnsi"/>
          <w:sz w:val="24"/>
          <w:szCs w:val="24"/>
        </w:rPr>
        <w:t xml:space="preserve"> The PC software </w:t>
      </w:r>
      <w:r w:rsidR="00E30E08" w:rsidRPr="00F85434">
        <w:rPr>
          <w:rFonts w:cstheme="minorHAnsi"/>
          <w:sz w:val="24"/>
          <w:szCs w:val="24"/>
        </w:rPr>
        <w:t>RiACQUIRE</w:t>
      </w:r>
      <w:r w:rsidR="00F85434">
        <w:rPr>
          <w:rFonts w:cstheme="minorHAnsi"/>
          <w:sz w:val="24"/>
          <w:szCs w:val="24"/>
        </w:rPr>
        <w:t xml:space="preserve"> provides a graphical user interface for </w:t>
      </w:r>
      <w:r w:rsidR="00E30E08" w:rsidRPr="00F85434">
        <w:rPr>
          <w:rFonts w:cstheme="minorHAnsi"/>
          <w:sz w:val="24"/>
          <w:szCs w:val="24"/>
        </w:rPr>
        <w:t>scanner control</w:t>
      </w:r>
      <w:r w:rsidR="00F81E19" w:rsidRPr="00F85434">
        <w:rPr>
          <w:rFonts w:cstheme="minorHAnsi"/>
          <w:sz w:val="24"/>
          <w:szCs w:val="24"/>
        </w:rPr>
        <w:t xml:space="preserve"> </w:t>
      </w:r>
      <w:r w:rsidR="00F85434">
        <w:rPr>
          <w:rFonts w:cstheme="minorHAnsi"/>
          <w:sz w:val="24"/>
          <w:szCs w:val="24"/>
        </w:rPr>
        <w:t xml:space="preserve">and data acquisition </w:t>
      </w:r>
      <w:r w:rsidR="00F81E19" w:rsidRPr="00F85434">
        <w:rPr>
          <w:rFonts w:cstheme="minorHAnsi"/>
          <w:sz w:val="24"/>
          <w:szCs w:val="24"/>
        </w:rPr>
        <w:t>with s</w:t>
      </w:r>
      <w:r w:rsidR="00F85434">
        <w:rPr>
          <w:rFonts w:cstheme="minorHAnsi"/>
          <w:sz w:val="24"/>
          <w:szCs w:val="24"/>
        </w:rPr>
        <w:t>t</w:t>
      </w:r>
      <w:r w:rsidR="00F81E19" w:rsidRPr="00F85434">
        <w:rPr>
          <w:rFonts w:cstheme="minorHAnsi"/>
          <w:sz w:val="24"/>
          <w:szCs w:val="24"/>
        </w:rPr>
        <w:t>atus feedback</w:t>
      </w:r>
      <w:r w:rsidR="00F85434">
        <w:rPr>
          <w:rFonts w:cstheme="minorHAnsi"/>
          <w:sz w:val="24"/>
          <w:szCs w:val="24"/>
        </w:rPr>
        <w:t xml:space="preserve">.  </w:t>
      </w:r>
      <w:r w:rsidR="003232A1" w:rsidRPr="003232A1">
        <w:t xml:space="preserve"> </w:t>
      </w:r>
      <w:r w:rsidR="003232A1" w:rsidRPr="003232A1">
        <w:rPr>
          <w:rFonts w:cstheme="minorHAnsi"/>
          <w:sz w:val="24"/>
          <w:szCs w:val="24"/>
        </w:rPr>
        <w:t>RiACQUIRE is able to collect monitoring-data from the laser scanner and online data</w:t>
      </w:r>
      <w:r w:rsidR="003232A1">
        <w:rPr>
          <w:rFonts w:cstheme="minorHAnsi"/>
          <w:sz w:val="24"/>
          <w:szCs w:val="24"/>
        </w:rPr>
        <w:t xml:space="preserve"> </w:t>
      </w:r>
      <w:r w:rsidR="003232A1" w:rsidRPr="003232A1">
        <w:rPr>
          <w:rFonts w:cstheme="minorHAnsi"/>
          <w:sz w:val="24"/>
          <w:szCs w:val="24"/>
        </w:rPr>
        <w:t>provided by the IMU/GPS-system. Based on time-synchronized scan data, position, and attitude information, scan</w:t>
      </w:r>
      <w:r w:rsidR="003232A1">
        <w:rPr>
          <w:rFonts w:cstheme="minorHAnsi"/>
          <w:sz w:val="24"/>
          <w:szCs w:val="24"/>
        </w:rPr>
        <w:t xml:space="preserve"> </w:t>
      </w:r>
      <w:r w:rsidR="003232A1" w:rsidRPr="003232A1">
        <w:rPr>
          <w:rFonts w:cstheme="minorHAnsi"/>
          <w:sz w:val="24"/>
          <w:szCs w:val="24"/>
        </w:rPr>
        <w:t>data coverage is calculated in real time to indicate appropriate point density at the target area.</w:t>
      </w:r>
    </w:p>
    <w:p w14:paraId="1CFE4A7C" w14:textId="77777777" w:rsidR="009209C5" w:rsidRDefault="009209C5">
      <w:pPr>
        <w:rPr>
          <w:rFonts w:cstheme="minorHAnsi"/>
          <w:sz w:val="24"/>
          <w:szCs w:val="24"/>
        </w:rPr>
      </w:pPr>
      <w:r>
        <w:rPr>
          <w:rFonts w:cstheme="minorHAnsi"/>
          <w:sz w:val="24"/>
          <w:szCs w:val="24"/>
        </w:rPr>
        <w:br w:type="page"/>
      </w:r>
    </w:p>
    <w:tbl>
      <w:tblPr>
        <w:tblW w:w="4754" w:type="dxa"/>
        <w:tblCellSpacing w:w="37" w:type="dxa"/>
        <w:tblInd w:w="432" w:type="dxa"/>
        <w:tblBorders>
          <w:top w:val="outset" w:sz="18" w:space="0" w:color="auto"/>
          <w:left w:val="outset" w:sz="18" w:space="0" w:color="auto"/>
          <w:bottom w:val="outset" w:sz="18" w:space="0" w:color="auto"/>
          <w:right w:val="outset" w:sz="18" w:space="0" w:color="auto"/>
        </w:tblBorders>
        <w:tblCellMar>
          <w:top w:w="75" w:type="dxa"/>
          <w:left w:w="75" w:type="dxa"/>
          <w:bottom w:w="75" w:type="dxa"/>
          <w:right w:w="75" w:type="dxa"/>
        </w:tblCellMar>
        <w:tblLook w:val="04A0" w:firstRow="1" w:lastRow="0" w:firstColumn="1" w:lastColumn="0" w:noHBand="0" w:noVBand="1"/>
      </w:tblPr>
      <w:tblGrid>
        <w:gridCol w:w="2527"/>
        <w:gridCol w:w="2227"/>
      </w:tblGrid>
      <w:tr w:rsidR="009209C5" w:rsidRPr="00827043" w14:paraId="5D5529A4" w14:textId="77777777" w:rsidTr="009209C5">
        <w:trPr>
          <w:trHeight w:val="83"/>
          <w:tblCellSpacing w:w="37" w:type="dxa"/>
        </w:trPr>
        <w:tc>
          <w:tcPr>
            <w:tcW w:w="2416" w:type="dxa"/>
            <w:tcBorders>
              <w:top w:val="outset" w:sz="6" w:space="0" w:color="auto"/>
              <w:left w:val="outset" w:sz="6" w:space="0" w:color="auto"/>
              <w:bottom w:val="outset" w:sz="6" w:space="0" w:color="auto"/>
              <w:right w:val="outset" w:sz="6" w:space="0" w:color="auto"/>
            </w:tcBorders>
            <w:hideMark/>
          </w:tcPr>
          <w:p w14:paraId="627C4220" w14:textId="77777777" w:rsidR="009209C5" w:rsidRPr="00827043" w:rsidRDefault="009209C5" w:rsidP="009209C5">
            <w:pPr>
              <w:pStyle w:val="Pa0"/>
              <w:rPr>
                <w:rFonts w:asciiTheme="minorHAnsi" w:hAnsiTheme="minorHAnsi" w:cstheme="minorHAnsi"/>
                <w:b/>
                <w:sz w:val="22"/>
                <w:szCs w:val="22"/>
              </w:rPr>
            </w:pPr>
            <w:r>
              <w:rPr>
                <w:rStyle w:val="A8"/>
                <w:rFonts w:asciiTheme="minorHAnsi" w:hAnsiTheme="minorHAnsi" w:cstheme="minorHAnsi"/>
                <w:b/>
                <w:color w:val="auto"/>
                <w:sz w:val="22"/>
                <w:szCs w:val="22"/>
              </w:rPr>
              <w:lastRenderedPageBreak/>
              <w:t xml:space="preserve">Laser </w:t>
            </w:r>
            <w:r w:rsidRPr="00827043">
              <w:rPr>
                <w:rStyle w:val="A8"/>
                <w:rFonts w:asciiTheme="minorHAnsi" w:hAnsiTheme="minorHAnsi" w:cstheme="minorHAnsi"/>
                <w:b/>
                <w:color w:val="auto"/>
                <w:sz w:val="22"/>
                <w:szCs w:val="22"/>
              </w:rPr>
              <w:t xml:space="preserve">Wavelength </w:t>
            </w:r>
          </w:p>
        </w:tc>
        <w:tc>
          <w:tcPr>
            <w:tcW w:w="2116" w:type="dxa"/>
            <w:tcBorders>
              <w:top w:val="outset" w:sz="6" w:space="0" w:color="auto"/>
              <w:left w:val="outset" w:sz="6" w:space="0" w:color="auto"/>
              <w:bottom w:val="outset" w:sz="6" w:space="0" w:color="auto"/>
              <w:right w:val="outset" w:sz="6" w:space="0" w:color="auto"/>
            </w:tcBorders>
            <w:hideMark/>
          </w:tcPr>
          <w:p w14:paraId="54019F9D" w14:textId="77777777" w:rsidR="009209C5" w:rsidRPr="00827043" w:rsidRDefault="009209C5" w:rsidP="009209C5">
            <w:pPr>
              <w:pStyle w:val="Pa0"/>
              <w:jc w:val="center"/>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682816" behindDoc="0" locked="0" layoutInCell="1" allowOverlap="1" wp14:anchorId="59ACDEF0" wp14:editId="57F174A1">
                  <wp:simplePos x="0" y="0"/>
                  <wp:positionH relativeFrom="column">
                    <wp:posOffset>1680754</wp:posOffset>
                  </wp:positionH>
                  <wp:positionV relativeFrom="paragraph">
                    <wp:posOffset>-40821</wp:posOffset>
                  </wp:positionV>
                  <wp:extent cx="3135177" cy="2978331"/>
                  <wp:effectExtent l="19050" t="0" r="8073" b="0"/>
                  <wp:wrapNone/>
                  <wp:docPr id="22" name="Picture 22" descr="http://www.riegl.com/uploads/tx_pxprieglproductscore/RIEGL_VQ-480_airborne-laser-scanner_2011-06-2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iegl.com/uploads/tx_pxprieglproductscore/RIEGL_VQ-480_airborne-laser-scanner_2011-06-28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5177" cy="2978331"/>
                          </a:xfrm>
                          <a:prstGeom prst="rect">
                            <a:avLst/>
                          </a:prstGeom>
                          <a:noFill/>
                          <a:ln>
                            <a:noFill/>
                          </a:ln>
                        </pic:spPr>
                      </pic:pic>
                    </a:graphicData>
                  </a:graphic>
                </wp:anchor>
              </w:drawing>
            </w:r>
            <w:r>
              <w:rPr>
                <w:rStyle w:val="A8"/>
                <w:rFonts w:asciiTheme="minorHAnsi" w:hAnsiTheme="minorHAnsi" w:cstheme="minorHAnsi"/>
                <w:b/>
                <w:color w:val="auto"/>
                <w:sz w:val="22"/>
                <w:szCs w:val="22"/>
              </w:rPr>
              <w:t>1550 nm</w:t>
            </w:r>
          </w:p>
        </w:tc>
      </w:tr>
      <w:tr w:rsidR="009209C5" w:rsidRPr="00827043" w14:paraId="3C720E97" w14:textId="77777777" w:rsidTr="009209C5">
        <w:trPr>
          <w:trHeight w:val="83"/>
          <w:tblCellSpacing w:w="37" w:type="dxa"/>
        </w:trPr>
        <w:tc>
          <w:tcPr>
            <w:tcW w:w="2416" w:type="dxa"/>
            <w:tcBorders>
              <w:top w:val="outset" w:sz="6" w:space="0" w:color="auto"/>
              <w:left w:val="outset" w:sz="6" w:space="0" w:color="auto"/>
              <w:bottom w:val="outset" w:sz="6" w:space="0" w:color="auto"/>
              <w:right w:val="outset" w:sz="6" w:space="0" w:color="auto"/>
            </w:tcBorders>
            <w:hideMark/>
          </w:tcPr>
          <w:p w14:paraId="272B7017" w14:textId="77777777" w:rsidR="009209C5" w:rsidRPr="00827043" w:rsidRDefault="009209C5" w:rsidP="009209C5">
            <w:pPr>
              <w:pStyle w:val="Pa0"/>
              <w:rPr>
                <w:rFonts w:asciiTheme="minorHAnsi" w:hAnsiTheme="minorHAnsi" w:cstheme="minorHAnsi"/>
                <w:b/>
                <w:sz w:val="22"/>
                <w:szCs w:val="22"/>
              </w:rPr>
            </w:pPr>
            <w:r>
              <w:rPr>
                <w:rStyle w:val="A8"/>
                <w:rFonts w:asciiTheme="minorHAnsi" w:hAnsiTheme="minorHAnsi" w:cstheme="minorHAnsi"/>
                <w:b/>
                <w:color w:val="auto"/>
                <w:sz w:val="22"/>
                <w:szCs w:val="22"/>
              </w:rPr>
              <w:t>Repetition Rate</w:t>
            </w:r>
          </w:p>
        </w:tc>
        <w:tc>
          <w:tcPr>
            <w:tcW w:w="2116" w:type="dxa"/>
            <w:tcBorders>
              <w:top w:val="outset" w:sz="6" w:space="0" w:color="auto"/>
              <w:left w:val="outset" w:sz="6" w:space="0" w:color="auto"/>
              <w:bottom w:val="outset" w:sz="6" w:space="0" w:color="auto"/>
              <w:right w:val="outset" w:sz="6" w:space="0" w:color="auto"/>
            </w:tcBorders>
            <w:hideMark/>
          </w:tcPr>
          <w:p w14:paraId="4877F154" w14:textId="77777777" w:rsidR="009209C5" w:rsidRPr="00827043" w:rsidRDefault="009209C5" w:rsidP="009209C5">
            <w:pPr>
              <w:pStyle w:val="Pa0"/>
              <w:jc w:val="center"/>
              <w:rPr>
                <w:rFonts w:asciiTheme="minorHAnsi" w:hAnsiTheme="minorHAnsi" w:cstheme="minorHAnsi"/>
                <w:b/>
                <w:sz w:val="22"/>
                <w:szCs w:val="22"/>
              </w:rPr>
            </w:pPr>
            <w:r>
              <w:rPr>
                <w:rStyle w:val="A8"/>
                <w:rFonts w:asciiTheme="minorHAnsi" w:hAnsiTheme="minorHAnsi" w:cstheme="minorHAnsi"/>
                <w:b/>
                <w:color w:val="auto"/>
                <w:sz w:val="22"/>
                <w:szCs w:val="22"/>
              </w:rPr>
              <w:t>up to 300 kHz</w:t>
            </w:r>
          </w:p>
        </w:tc>
      </w:tr>
      <w:tr w:rsidR="009209C5" w:rsidRPr="00827043" w14:paraId="1EE75517" w14:textId="77777777" w:rsidTr="009209C5">
        <w:trPr>
          <w:trHeight w:val="77"/>
          <w:tblCellSpacing w:w="37" w:type="dxa"/>
        </w:trPr>
        <w:tc>
          <w:tcPr>
            <w:tcW w:w="2416" w:type="dxa"/>
            <w:tcBorders>
              <w:top w:val="outset" w:sz="6" w:space="0" w:color="auto"/>
              <w:left w:val="outset" w:sz="6" w:space="0" w:color="auto"/>
              <w:bottom w:val="outset" w:sz="6" w:space="0" w:color="auto"/>
              <w:right w:val="outset" w:sz="6" w:space="0" w:color="auto"/>
            </w:tcBorders>
            <w:hideMark/>
          </w:tcPr>
          <w:p w14:paraId="7EA67FFB" w14:textId="77777777" w:rsidR="009209C5" w:rsidRPr="00827043" w:rsidRDefault="009209C5" w:rsidP="009209C5">
            <w:pPr>
              <w:pStyle w:val="Pa0"/>
              <w:rPr>
                <w:rFonts w:asciiTheme="minorHAnsi" w:hAnsiTheme="minorHAnsi" w:cstheme="minorHAnsi"/>
                <w:b/>
                <w:sz w:val="22"/>
                <w:szCs w:val="22"/>
              </w:rPr>
            </w:pPr>
            <w:r>
              <w:rPr>
                <w:rStyle w:val="A8"/>
                <w:rFonts w:asciiTheme="minorHAnsi" w:hAnsiTheme="minorHAnsi" w:cstheme="minorHAnsi"/>
                <w:b/>
                <w:color w:val="auto"/>
                <w:sz w:val="22"/>
                <w:szCs w:val="22"/>
              </w:rPr>
              <w:t>Measurement Rate</w:t>
            </w:r>
            <w:r w:rsidRPr="00827043">
              <w:rPr>
                <w:rStyle w:val="A8"/>
                <w:rFonts w:asciiTheme="minorHAnsi" w:hAnsiTheme="minorHAnsi" w:cstheme="minorHAnsi"/>
                <w:b/>
                <w:color w:val="auto"/>
                <w:sz w:val="22"/>
                <w:szCs w:val="22"/>
              </w:rPr>
              <w:t xml:space="preserve"> </w:t>
            </w:r>
          </w:p>
        </w:tc>
        <w:tc>
          <w:tcPr>
            <w:tcW w:w="2116" w:type="dxa"/>
            <w:tcBorders>
              <w:top w:val="outset" w:sz="6" w:space="0" w:color="auto"/>
              <w:left w:val="outset" w:sz="6" w:space="0" w:color="auto"/>
              <w:bottom w:val="outset" w:sz="6" w:space="0" w:color="auto"/>
              <w:right w:val="outset" w:sz="6" w:space="0" w:color="auto"/>
            </w:tcBorders>
            <w:hideMark/>
          </w:tcPr>
          <w:p w14:paraId="5488CB2D" w14:textId="77777777" w:rsidR="009209C5" w:rsidRPr="00827043" w:rsidRDefault="009209C5" w:rsidP="009209C5">
            <w:pPr>
              <w:pStyle w:val="Pa0"/>
              <w:jc w:val="center"/>
              <w:rPr>
                <w:rFonts w:asciiTheme="minorHAnsi" w:hAnsiTheme="minorHAnsi" w:cstheme="minorHAnsi"/>
                <w:b/>
                <w:sz w:val="22"/>
                <w:szCs w:val="22"/>
              </w:rPr>
            </w:pPr>
            <w:r>
              <w:rPr>
                <w:rStyle w:val="A8"/>
                <w:rFonts w:asciiTheme="minorHAnsi" w:hAnsiTheme="minorHAnsi" w:cstheme="minorHAnsi"/>
                <w:b/>
                <w:color w:val="auto"/>
                <w:sz w:val="22"/>
                <w:szCs w:val="22"/>
              </w:rPr>
              <w:t>150,000 per s</w:t>
            </w:r>
          </w:p>
        </w:tc>
      </w:tr>
      <w:tr w:rsidR="009209C5" w:rsidRPr="00827043" w14:paraId="6D06A9DC" w14:textId="77777777" w:rsidTr="009209C5">
        <w:trPr>
          <w:trHeight w:val="83"/>
          <w:tblCellSpacing w:w="37" w:type="dxa"/>
        </w:trPr>
        <w:tc>
          <w:tcPr>
            <w:tcW w:w="2416" w:type="dxa"/>
            <w:tcBorders>
              <w:top w:val="outset" w:sz="6" w:space="0" w:color="auto"/>
              <w:left w:val="outset" w:sz="6" w:space="0" w:color="auto"/>
              <w:bottom w:val="outset" w:sz="6" w:space="0" w:color="auto"/>
              <w:right w:val="outset" w:sz="6" w:space="0" w:color="auto"/>
            </w:tcBorders>
          </w:tcPr>
          <w:p w14:paraId="2BB821BB" w14:textId="77777777" w:rsidR="009209C5" w:rsidRDefault="009209C5" w:rsidP="009209C5">
            <w:pPr>
              <w:pStyle w:val="Pa0"/>
              <w:rPr>
                <w:rStyle w:val="A8"/>
                <w:rFonts w:asciiTheme="minorHAnsi" w:hAnsiTheme="minorHAnsi" w:cstheme="minorHAnsi"/>
                <w:b/>
                <w:color w:val="auto"/>
                <w:sz w:val="22"/>
                <w:szCs w:val="22"/>
              </w:rPr>
            </w:pPr>
            <w:r>
              <w:rPr>
                <w:rStyle w:val="A8"/>
                <w:rFonts w:asciiTheme="minorHAnsi" w:hAnsiTheme="minorHAnsi" w:cstheme="minorHAnsi"/>
                <w:b/>
                <w:color w:val="auto"/>
                <w:sz w:val="22"/>
                <w:szCs w:val="22"/>
              </w:rPr>
              <w:t>Beam Divergence</w:t>
            </w:r>
          </w:p>
        </w:tc>
        <w:tc>
          <w:tcPr>
            <w:tcW w:w="2116" w:type="dxa"/>
            <w:tcBorders>
              <w:top w:val="outset" w:sz="6" w:space="0" w:color="auto"/>
              <w:left w:val="outset" w:sz="6" w:space="0" w:color="auto"/>
              <w:bottom w:val="outset" w:sz="6" w:space="0" w:color="auto"/>
              <w:right w:val="outset" w:sz="6" w:space="0" w:color="auto"/>
            </w:tcBorders>
          </w:tcPr>
          <w:p w14:paraId="51F2DC9F" w14:textId="77777777" w:rsidR="009209C5" w:rsidRDefault="009209C5" w:rsidP="009209C5">
            <w:pPr>
              <w:pStyle w:val="Pa0"/>
              <w:jc w:val="center"/>
              <w:rPr>
                <w:rStyle w:val="A8"/>
                <w:rFonts w:asciiTheme="minorHAnsi" w:hAnsiTheme="minorHAnsi" w:cstheme="minorHAnsi"/>
                <w:b/>
                <w:color w:val="auto"/>
                <w:sz w:val="22"/>
                <w:szCs w:val="22"/>
              </w:rPr>
            </w:pPr>
            <w:r>
              <w:rPr>
                <w:rStyle w:val="A8"/>
                <w:rFonts w:asciiTheme="minorHAnsi" w:hAnsiTheme="minorHAnsi" w:cstheme="minorHAnsi"/>
                <w:b/>
                <w:color w:val="auto"/>
                <w:sz w:val="22"/>
                <w:szCs w:val="22"/>
              </w:rPr>
              <w:t>0.3 mrad</w:t>
            </w:r>
          </w:p>
        </w:tc>
      </w:tr>
      <w:tr w:rsidR="009209C5" w:rsidRPr="00827043" w14:paraId="3CEF677B" w14:textId="77777777" w:rsidTr="009209C5">
        <w:trPr>
          <w:trHeight w:val="83"/>
          <w:tblCellSpacing w:w="37" w:type="dxa"/>
        </w:trPr>
        <w:tc>
          <w:tcPr>
            <w:tcW w:w="2416" w:type="dxa"/>
            <w:tcBorders>
              <w:top w:val="outset" w:sz="6" w:space="0" w:color="auto"/>
              <w:left w:val="outset" w:sz="6" w:space="0" w:color="auto"/>
              <w:bottom w:val="outset" w:sz="6" w:space="0" w:color="auto"/>
              <w:right w:val="outset" w:sz="6" w:space="0" w:color="auto"/>
            </w:tcBorders>
            <w:hideMark/>
          </w:tcPr>
          <w:p w14:paraId="33AF3E8E" w14:textId="77777777" w:rsidR="009209C5" w:rsidRPr="00827043" w:rsidRDefault="009209C5" w:rsidP="009209C5">
            <w:pPr>
              <w:pStyle w:val="Pa0"/>
              <w:rPr>
                <w:rFonts w:asciiTheme="minorHAnsi" w:hAnsiTheme="minorHAnsi" w:cstheme="minorHAnsi"/>
                <w:b/>
                <w:sz w:val="22"/>
                <w:szCs w:val="22"/>
              </w:rPr>
            </w:pPr>
            <w:r>
              <w:rPr>
                <w:rStyle w:val="A8"/>
                <w:rFonts w:asciiTheme="minorHAnsi" w:hAnsiTheme="minorHAnsi" w:cstheme="minorHAnsi"/>
                <w:b/>
                <w:color w:val="auto"/>
                <w:sz w:val="22"/>
                <w:szCs w:val="22"/>
              </w:rPr>
              <w:t>Accuracy</w:t>
            </w:r>
            <w:r w:rsidRPr="00827043">
              <w:rPr>
                <w:rStyle w:val="A8"/>
                <w:rFonts w:asciiTheme="minorHAnsi" w:hAnsiTheme="minorHAnsi" w:cstheme="minorHAnsi"/>
                <w:b/>
                <w:color w:val="auto"/>
                <w:sz w:val="22"/>
                <w:szCs w:val="22"/>
              </w:rPr>
              <w:t xml:space="preserve"> </w:t>
            </w:r>
          </w:p>
        </w:tc>
        <w:tc>
          <w:tcPr>
            <w:tcW w:w="2116" w:type="dxa"/>
            <w:tcBorders>
              <w:top w:val="outset" w:sz="6" w:space="0" w:color="auto"/>
              <w:left w:val="outset" w:sz="6" w:space="0" w:color="auto"/>
              <w:bottom w:val="outset" w:sz="6" w:space="0" w:color="auto"/>
              <w:right w:val="outset" w:sz="6" w:space="0" w:color="auto"/>
            </w:tcBorders>
            <w:hideMark/>
          </w:tcPr>
          <w:p w14:paraId="64FF9B23" w14:textId="77777777" w:rsidR="009209C5" w:rsidRPr="00827043" w:rsidRDefault="009209C5" w:rsidP="009209C5">
            <w:pPr>
              <w:pStyle w:val="Pa0"/>
              <w:jc w:val="center"/>
              <w:rPr>
                <w:rFonts w:asciiTheme="minorHAnsi" w:hAnsiTheme="minorHAnsi" w:cstheme="minorHAnsi"/>
                <w:b/>
                <w:sz w:val="22"/>
                <w:szCs w:val="22"/>
              </w:rPr>
            </w:pPr>
            <w:r>
              <w:rPr>
                <w:rStyle w:val="A8"/>
                <w:rFonts w:asciiTheme="minorHAnsi" w:hAnsiTheme="minorHAnsi" w:cstheme="minorHAnsi"/>
                <w:b/>
                <w:color w:val="auto"/>
                <w:sz w:val="22"/>
                <w:szCs w:val="22"/>
              </w:rPr>
              <w:t>25 mm</w:t>
            </w:r>
          </w:p>
        </w:tc>
      </w:tr>
      <w:tr w:rsidR="009209C5" w:rsidRPr="00827043" w14:paraId="0E7EE12D" w14:textId="77777777" w:rsidTr="009209C5">
        <w:trPr>
          <w:trHeight w:val="83"/>
          <w:tblCellSpacing w:w="37" w:type="dxa"/>
        </w:trPr>
        <w:tc>
          <w:tcPr>
            <w:tcW w:w="2416" w:type="dxa"/>
            <w:tcBorders>
              <w:top w:val="outset" w:sz="6" w:space="0" w:color="auto"/>
              <w:left w:val="outset" w:sz="6" w:space="0" w:color="auto"/>
              <w:bottom w:val="outset" w:sz="6" w:space="0" w:color="auto"/>
              <w:right w:val="outset" w:sz="6" w:space="0" w:color="auto"/>
            </w:tcBorders>
            <w:hideMark/>
          </w:tcPr>
          <w:p w14:paraId="4761A463" w14:textId="77777777" w:rsidR="009209C5" w:rsidRPr="00827043" w:rsidRDefault="009209C5" w:rsidP="009209C5">
            <w:pPr>
              <w:pStyle w:val="Pa0"/>
              <w:rPr>
                <w:rFonts w:asciiTheme="minorHAnsi" w:hAnsiTheme="minorHAnsi" w:cstheme="minorHAnsi"/>
                <w:b/>
                <w:sz w:val="22"/>
                <w:szCs w:val="22"/>
              </w:rPr>
            </w:pPr>
            <w:r>
              <w:rPr>
                <w:rStyle w:val="A8"/>
                <w:rFonts w:asciiTheme="minorHAnsi" w:hAnsiTheme="minorHAnsi" w:cstheme="minorHAnsi"/>
                <w:b/>
                <w:color w:val="auto"/>
                <w:sz w:val="22"/>
                <w:szCs w:val="22"/>
              </w:rPr>
              <w:t>Scan Speed</w:t>
            </w:r>
            <w:r w:rsidRPr="00827043">
              <w:rPr>
                <w:rStyle w:val="A8"/>
                <w:rFonts w:asciiTheme="minorHAnsi" w:hAnsiTheme="minorHAnsi" w:cstheme="minorHAnsi"/>
                <w:b/>
                <w:color w:val="auto"/>
                <w:sz w:val="22"/>
                <w:szCs w:val="22"/>
              </w:rPr>
              <w:t xml:space="preserve"> </w:t>
            </w:r>
          </w:p>
        </w:tc>
        <w:tc>
          <w:tcPr>
            <w:tcW w:w="2116" w:type="dxa"/>
            <w:tcBorders>
              <w:top w:val="outset" w:sz="6" w:space="0" w:color="auto"/>
              <w:left w:val="outset" w:sz="6" w:space="0" w:color="auto"/>
              <w:bottom w:val="outset" w:sz="6" w:space="0" w:color="auto"/>
              <w:right w:val="outset" w:sz="6" w:space="0" w:color="auto"/>
            </w:tcBorders>
            <w:hideMark/>
          </w:tcPr>
          <w:p w14:paraId="07EC477B" w14:textId="77777777" w:rsidR="009209C5" w:rsidRPr="00827043" w:rsidRDefault="009209C5" w:rsidP="009209C5">
            <w:pPr>
              <w:pStyle w:val="Pa0"/>
              <w:jc w:val="center"/>
              <w:rPr>
                <w:rFonts w:asciiTheme="minorHAnsi" w:hAnsiTheme="minorHAnsi" w:cstheme="minorHAnsi"/>
                <w:b/>
                <w:sz w:val="22"/>
                <w:szCs w:val="22"/>
              </w:rPr>
            </w:pPr>
            <w:r>
              <w:rPr>
                <w:rStyle w:val="A8"/>
                <w:rFonts w:asciiTheme="minorHAnsi" w:hAnsiTheme="minorHAnsi" w:cstheme="minorHAnsi"/>
                <w:b/>
                <w:color w:val="auto"/>
                <w:sz w:val="22"/>
                <w:szCs w:val="22"/>
              </w:rPr>
              <w:t>100 per s</w:t>
            </w:r>
          </w:p>
        </w:tc>
      </w:tr>
      <w:tr w:rsidR="009209C5" w:rsidRPr="00827043" w14:paraId="1D08C4F6" w14:textId="77777777" w:rsidTr="009209C5">
        <w:trPr>
          <w:trHeight w:val="77"/>
          <w:tblCellSpacing w:w="37" w:type="dxa"/>
        </w:trPr>
        <w:tc>
          <w:tcPr>
            <w:tcW w:w="2416" w:type="dxa"/>
            <w:tcBorders>
              <w:top w:val="outset" w:sz="6" w:space="0" w:color="auto"/>
              <w:left w:val="outset" w:sz="6" w:space="0" w:color="auto"/>
              <w:bottom w:val="outset" w:sz="6" w:space="0" w:color="auto"/>
              <w:right w:val="outset" w:sz="6" w:space="0" w:color="auto"/>
            </w:tcBorders>
          </w:tcPr>
          <w:p w14:paraId="34912442" w14:textId="77777777" w:rsidR="009209C5" w:rsidRPr="00827043" w:rsidRDefault="009209C5" w:rsidP="009209C5">
            <w:pPr>
              <w:pStyle w:val="Pa0"/>
              <w:rPr>
                <w:rFonts w:asciiTheme="minorHAnsi" w:hAnsiTheme="minorHAnsi" w:cstheme="minorHAnsi"/>
                <w:b/>
                <w:sz w:val="22"/>
                <w:szCs w:val="22"/>
              </w:rPr>
            </w:pPr>
            <w:r>
              <w:rPr>
                <w:rStyle w:val="A8"/>
                <w:rFonts w:asciiTheme="minorHAnsi" w:hAnsiTheme="minorHAnsi" w:cstheme="minorHAnsi"/>
                <w:b/>
                <w:color w:val="auto"/>
                <w:sz w:val="22"/>
                <w:szCs w:val="22"/>
              </w:rPr>
              <w:t>Field of View</w:t>
            </w:r>
            <w:r w:rsidRPr="00827043">
              <w:rPr>
                <w:rStyle w:val="A8"/>
                <w:rFonts w:asciiTheme="minorHAnsi" w:hAnsiTheme="minorHAnsi" w:cstheme="minorHAnsi"/>
                <w:b/>
                <w:color w:val="auto"/>
                <w:sz w:val="22"/>
                <w:szCs w:val="22"/>
              </w:rPr>
              <w:t xml:space="preserve"> </w:t>
            </w:r>
          </w:p>
        </w:tc>
        <w:tc>
          <w:tcPr>
            <w:tcW w:w="2116" w:type="dxa"/>
            <w:tcBorders>
              <w:top w:val="outset" w:sz="6" w:space="0" w:color="auto"/>
              <w:left w:val="outset" w:sz="6" w:space="0" w:color="auto"/>
              <w:bottom w:val="outset" w:sz="6" w:space="0" w:color="auto"/>
              <w:right w:val="outset" w:sz="6" w:space="0" w:color="auto"/>
            </w:tcBorders>
          </w:tcPr>
          <w:p w14:paraId="3F28D88F" w14:textId="77777777" w:rsidR="009209C5" w:rsidRPr="00827043" w:rsidRDefault="009209C5" w:rsidP="009209C5">
            <w:pPr>
              <w:pStyle w:val="Pa0"/>
              <w:jc w:val="center"/>
              <w:rPr>
                <w:rFonts w:asciiTheme="minorHAnsi" w:hAnsiTheme="minorHAnsi" w:cstheme="minorHAnsi"/>
                <w:b/>
                <w:sz w:val="22"/>
                <w:szCs w:val="22"/>
              </w:rPr>
            </w:pPr>
            <w:r>
              <w:rPr>
                <w:rStyle w:val="A8"/>
                <w:rFonts w:asciiTheme="minorHAnsi" w:hAnsiTheme="minorHAnsi" w:cstheme="minorHAnsi"/>
                <w:b/>
                <w:color w:val="auto"/>
                <w:sz w:val="22"/>
                <w:szCs w:val="22"/>
              </w:rPr>
              <w:t>60</w:t>
            </w:r>
            <w:r w:rsidRPr="004F6F78">
              <w:rPr>
                <w:rStyle w:val="A8"/>
                <w:rFonts w:asciiTheme="minorHAnsi" w:hAnsiTheme="minorHAnsi" w:cstheme="minorHAnsi"/>
                <w:b/>
                <w:color w:val="auto"/>
                <w:sz w:val="22"/>
                <w:szCs w:val="22"/>
                <w:vertAlign w:val="superscript"/>
              </w:rPr>
              <w:t>0</w:t>
            </w:r>
          </w:p>
        </w:tc>
      </w:tr>
      <w:tr w:rsidR="009209C5" w:rsidRPr="00827043" w14:paraId="2C3E68B0" w14:textId="77777777" w:rsidTr="009209C5">
        <w:trPr>
          <w:trHeight w:val="219"/>
          <w:tblCellSpacing w:w="37" w:type="dxa"/>
        </w:trPr>
        <w:tc>
          <w:tcPr>
            <w:tcW w:w="2416" w:type="dxa"/>
            <w:tcBorders>
              <w:top w:val="outset" w:sz="6" w:space="0" w:color="auto"/>
              <w:left w:val="outset" w:sz="6" w:space="0" w:color="auto"/>
              <w:bottom w:val="outset" w:sz="6" w:space="0" w:color="auto"/>
              <w:right w:val="outset" w:sz="6" w:space="0" w:color="auto"/>
            </w:tcBorders>
          </w:tcPr>
          <w:p w14:paraId="7478D121" w14:textId="77777777" w:rsidR="009209C5" w:rsidRPr="00827043" w:rsidRDefault="009209C5" w:rsidP="009209C5">
            <w:pPr>
              <w:pStyle w:val="Pa0"/>
              <w:rPr>
                <w:rFonts w:asciiTheme="minorHAnsi" w:hAnsiTheme="minorHAnsi" w:cstheme="minorHAnsi"/>
                <w:b/>
                <w:sz w:val="22"/>
                <w:szCs w:val="22"/>
              </w:rPr>
            </w:pPr>
            <w:r w:rsidRPr="005864CC">
              <w:rPr>
                <w:rFonts w:asciiTheme="minorHAnsi" w:hAnsiTheme="minorHAnsi" w:cstheme="minorHAnsi"/>
                <w:b/>
                <w:sz w:val="22"/>
                <w:szCs w:val="22"/>
              </w:rPr>
              <w:t>Laser Class</w:t>
            </w:r>
          </w:p>
        </w:tc>
        <w:tc>
          <w:tcPr>
            <w:tcW w:w="2116" w:type="dxa"/>
            <w:tcBorders>
              <w:top w:val="outset" w:sz="6" w:space="0" w:color="auto"/>
              <w:left w:val="outset" w:sz="6" w:space="0" w:color="auto"/>
              <w:bottom w:val="outset" w:sz="6" w:space="0" w:color="auto"/>
              <w:right w:val="outset" w:sz="6" w:space="0" w:color="auto"/>
            </w:tcBorders>
          </w:tcPr>
          <w:p w14:paraId="59FBCEEE" w14:textId="77777777" w:rsidR="009209C5" w:rsidRPr="00827043" w:rsidRDefault="009209C5" w:rsidP="009209C5">
            <w:pPr>
              <w:pStyle w:val="Pa0"/>
              <w:jc w:val="center"/>
              <w:rPr>
                <w:rFonts w:asciiTheme="minorHAnsi" w:hAnsiTheme="minorHAnsi" w:cstheme="minorHAnsi"/>
                <w:b/>
                <w:sz w:val="22"/>
                <w:szCs w:val="22"/>
              </w:rPr>
            </w:pPr>
            <w:r>
              <w:rPr>
                <w:rFonts w:asciiTheme="minorHAnsi" w:hAnsiTheme="minorHAnsi" w:cstheme="minorHAnsi"/>
                <w:b/>
                <w:sz w:val="22"/>
                <w:szCs w:val="22"/>
              </w:rPr>
              <w:t>1</w:t>
            </w:r>
          </w:p>
        </w:tc>
      </w:tr>
      <w:tr w:rsidR="009209C5" w:rsidRPr="00827043" w14:paraId="6CA44E1C" w14:textId="77777777" w:rsidTr="009209C5">
        <w:trPr>
          <w:trHeight w:val="83"/>
          <w:tblCellSpacing w:w="37" w:type="dxa"/>
        </w:trPr>
        <w:tc>
          <w:tcPr>
            <w:tcW w:w="2416" w:type="dxa"/>
            <w:tcBorders>
              <w:top w:val="outset" w:sz="6" w:space="0" w:color="auto"/>
              <w:left w:val="outset" w:sz="6" w:space="0" w:color="auto"/>
              <w:bottom w:val="outset" w:sz="6" w:space="0" w:color="auto"/>
              <w:right w:val="outset" w:sz="6" w:space="0" w:color="auto"/>
            </w:tcBorders>
          </w:tcPr>
          <w:p w14:paraId="7142F4D0" w14:textId="77777777" w:rsidR="009209C5" w:rsidRPr="00827043" w:rsidRDefault="009209C5" w:rsidP="009209C5">
            <w:pPr>
              <w:pStyle w:val="Pa0"/>
              <w:rPr>
                <w:rFonts w:asciiTheme="minorHAnsi" w:hAnsiTheme="minorHAnsi" w:cstheme="minorHAnsi"/>
                <w:b/>
                <w:sz w:val="22"/>
                <w:szCs w:val="22"/>
              </w:rPr>
            </w:pPr>
            <w:r>
              <w:rPr>
                <w:rStyle w:val="A8"/>
                <w:rFonts w:asciiTheme="minorHAnsi" w:hAnsiTheme="minorHAnsi" w:cstheme="minorHAnsi"/>
                <w:b/>
                <w:color w:val="auto"/>
                <w:sz w:val="22"/>
                <w:szCs w:val="22"/>
              </w:rPr>
              <w:t>Power Consumption</w:t>
            </w:r>
            <w:r w:rsidRPr="00827043">
              <w:rPr>
                <w:rStyle w:val="A8"/>
                <w:rFonts w:asciiTheme="minorHAnsi" w:hAnsiTheme="minorHAnsi" w:cstheme="minorHAnsi"/>
                <w:b/>
                <w:color w:val="auto"/>
                <w:sz w:val="22"/>
                <w:szCs w:val="22"/>
              </w:rPr>
              <w:t xml:space="preserve"> </w:t>
            </w:r>
          </w:p>
        </w:tc>
        <w:tc>
          <w:tcPr>
            <w:tcW w:w="2116" w:type="dxa"/>
            <w:tcBorders>
              <w:top w:val="outset" w:sz="6" w:space="0" w:color="auto"/>
              <w:left w:val="outset" w:sz="6" w:space="0" w:color="auto"/>
              <w:bottom w:val="outset" w:sz="6" w:space="0" w:color="auto"/>
              <w:right w:val="outset" w:sz="6" w:space="0" w:color="auto"/>
            </w:tcBorders>
          </w:tcPr>
          <w:p w14:paraId="30B6B757" w14:textId="77777777" w:rsidR="009209C5" w:rsidRPr="00827043" w:rsidRDefault="009209C5" w:rsidP="009209C5">
            <w:pPr>
              <w:pStyle w:val="Pa0"/>
              <w:jc w:val="center"/>
              <w:rPr>
                <w:rFonts w:asciiTheme="minorHAnsi" w:hAnsiTheme="minorHAnsi" w:cstheme="minorHAnsi"/>
                <w:b/>
                <w:sz w:val="22"/>
                <w:szCs w:val="22"/>
              </w:rPr>
            </w:pPr>
            <w:r>
              <w:rPr>
                <w:rStyle w:val="A8"/>
                <w:rFonts w:asciiTheme="minorHAnsi" w:hAnsiTheme="minorHAnsi" w:cstheme="minorHAnsi"/>
                <w:b/>
                <w:color w:val="auto"/>
                <w:sz w:val="22"/>
                <w:szCs w:val="22"/>
              </w:rPr>
              <w:t>18 to 32 VDC, 65 W</w:t>
            </w:r>
          </w:p>
        </w:tc>
      </w:tr>
      <w:tr w:rsidR="009209C5" w:rsidRPr="00827043" w14:paraId="4025D7B3" w14:textId="77777777" w:rsidTr="009209C5">
        <w:trPr>
          <w:trHeight w:val="42"/>
          <w:tblCellSpacing w:w="37" w:type="dxa"/>
        </w:trPr>
        <w:tc>
          <w:tcPr>
            <w:tcW w:w="2416" w:type="dxa"/>
            <w:tcBorders>
              <w:top w:val="outset" w:sz="6" w:space="0" w:color="auto"/>
              <w:left w:val="outset" w:sz="6" w:space="0" w:color="auto"/>
              <w:bottom w:val="outset" w:sz="6" w:space="0" w:color="auto"/>
              <w:right w:val="outset" w:sz="6" w:space="0" w:color="auto"/>
            </w:tcBorders>
            <w:vAlign w:val="center"/>
          </w:tcPr>
          <w:p w14:paraId="76556947" w14:textId="77777777" w:rsidR="009209C5" w:rsidRPr="004F6F78" w:rsidRDefault="009209C5" w:rsidP="009209C5">
            <w:pPr>
              <w:spacing w:after="0" w:line="240" w:lineRule="auto"/>
              <w:rPr>
                <w:rFonts w:eastAsia="Times New Roman" w:cstheme="minorHAnsi"/>
                <w:b/>
              </w:rPr>
            </w:pPr>
            <w:r w:rsidRPr="004F6F78">
              <w:rPr>
                <w:rFonts w:eastAsia="Times New Roman" w:cstheme="minorHAnsi"/>
                <w:b/>
                <w:iCs/>
              </w:rPr>
              <w:t>Operating temperature</w:t>
            </w:r>
          </w:p>
        </w:tc>
        <w:tc>
          <w:tcPr>
            <w:tcW w:w="2116" w:type="dxa"/>
            <w:tcBorders>
              <w:top w:val="outset" w:sz="6" w:space="0" w:color="auto"/>
              <w:left w:val="outset" w:sz="6" w:space="0" w:color="auto"/>
              <w:bottom w:val="outset" w:sz="6" w:space="0" w:color="auto"/>
              <w:right w:val="outset" w:sz="6" w:space="0" w:color="auto"/>
            </w:tcBorders>
            <w:vAlign w:val="center"/>
          </w:tcPr>
          <w:p w14:paraId="45B4B238" w14:textId="474DB259" w:rsidR="009209C5" w:rsidRPr="00827043" w:rsidRDefault="00DA4A26" w:rsidP="009209C5">
            <w:pPr>
              <w:spacing w:after="0" w:line="240" w:lineRule="auto"/>
              <w:jc w:val="center"/>
              <w:rPr>
                <w:rFonts w:eastAsia="Times New Roman" w:cstheme="minorHAnsi"/>
                <w:b/>
              </w:rPr>
            </w:pPr>
            <w:r>
              <w:rPr>
                <w:rFonts w:cstheme="minorHAnsi"/>
                <w:b/>
                <w:noProof/>
              </w:rPr>
              <mc:AlternateContent>
                <mc:Choice Requires="wps">
                  <w:drawing>
                    <wp:anchor distT="0" distB="0" distL="114300" distR="114300" simplePos="0" relativeHeight="251683840" behindDoc="0" locked="0" layoutInCell="1" allowOverlap="1" wp14:anchorId="65141D5A" wp14:editId="5A4940F4">
                      <wp:simplePos x="0" y="0"/>
                      <wp:positionH relativeFrom="column">
                        <wp:posOffset>1764030</wp:posOffset>
                      </wp:positionH>
                      <wp:positionV relativeFrom="paragraph">
                        <wp:posOffset>-42545</wp:posOffset>
                      </wp:positionV>
                      <wp:extent cx="3051810" cy="979805"/>
                      <wp:effectExtent l="0" t="0" r="0" b="107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979805"/>
                              </a:xfrm>
                              <a:prstGeom prst="rect">
                                <a:avLst/>
                              </a:prstGeom>
                              <a:solidFill>
                                <a:srgbClr val="FFFFFF"/>
                              </a:solidFill>
                              <a:ln w="9525">
                                <a:noFill/>
                                <a:miter lim="800000"/>
                                <a:headEnd/>
                                <a:tailEnd/>
                              </a:ln>
                            </wps:spPr>
                            <wps:txbx>
                              <w:txbxContent>
                                <w:p w14:paraId="34762CAD" w14:textId="77777777" w:rsidR="00BB3432" w:rsidRDefault="009209C5" w:rsidP="00012F35">
                                  <w:pPr>
                                    <w:spacing w:after="0" w:line="240" w:lineRule="auto"/>
                                    <w:jc w:val="both"/>
                                    <w:rPr>
                                      <w:rFonts w:cstheme="minorHAnsi"/>
                                      <w:sz w:val="24"/>
                                      <w:szCs w:val="24"/>
                                    </w:rPr>
                                  </w:pPr>
                                  <w:r w:rsidRPr="00256F13">
                                    <w:rPr>
                                      <w:rFonts w:cstheme="minorHAnsi"/>
                                      <w:b/>
                                      <w:sz w:val="24"/>
                                      <w:szCs w:val="24"/>
                                    </w:rPr>
                                    <w:t>Figure</w:t>
                                  </w:r>
                                  <w:r>
                                    <w:rPr>
                                      <w:rFonts w:cstheme="minorHAnsi"/>
                                      <w:b/>
                                      <w:sz w:val="24"/>
                                      <w:szCs w:val="24"/>
                                    </w:rPr>
                                    <w:t xml:space="preserve"> 4</w:t>
                                  </w:r>
                                  <w:r w:rsidRPr="00256F13">
                                    <w:rPr>
                                      <w:rFonts w:cstheme="minorHAnsi"/>
                                      <w:b/>
                                      <w:sz w:val="24"/>
                                      <w:szCs w:val="24"/>
                                    </w:rPr>
                                    <w:t>.</w:t>
                                  </w:r>
                                  <w:r w:rsidRPr="00256F13">
                                    <w:rPr>
                                      <w:rFonts w:cstheme="minorHAnsi"/>
                                      <w:sz w:val="24"/>
                                      <w:szCs w:val="24"/>
                                    </w:rPr>
                                    <w:t xml:space="preserve">  Operating specifications for the VQ-480 Airborne Scanning LiDAR manufactured by Riegl, </w:t>
                                  </w:r>
                                  <w:r w:rsidRPr="00256F13">
                                    <w:rPr>
                                      <w:sz w:val="24"/>
                                      <w:szCs w:val="24"/>
                                    </w:rPr>
                                    <w:t>Riedenburgstrasse</w:t>
                                  </w:r>
                                  <w:r>
                                    <w:rPr>
                                      <w:sz w:val="24"/>
                                      <w:szCs w:val="24"/>
                                    </w:rPr>
                                    <w:t>, Austria</w:t>
                                  </w:r>
                                  <w:r w:rsidRPr="00256F13">
                                    <w:rPr>
                                      <w:rFonts w:cstheme="minorHAnsi"/>
                                      <w:sz w:val="24"/>
                                      <w:szCs w:val="24"/>
                                    </w:rPr>
                                    <w:t>.</w:t>
                                  </w:r>
                                </w:p>
                                <w:p w14:paraId="349CB247" w14:textId="77777777" w:rsidR="009209C5" w:rsidRPr="00256F13" w:rsidRDefault="009209C5" w:rsidP="00012F35">
                                  <w:pPr>
                                    <w:spacing w:after="0" w:line="240" w:lineRule="auto"/>
                                    <w:jc w:val="both"/>
                                    <w:rPr>
                                      <w:sz w:val="24"/>
                                      <w:szCs w:val="24"/>
                                    </w:rPr>
                                  </w:pPr>
                                  <w:r>
                                    <w:rPr>
                                      <w:rFonts w:cstheme="minorHAnsi"/>
                                      <w:sz w:val="24"/>
                                      <w:szCs w:val="24"/>
                                    </w:rPr>
                                    <w:t xml:space="preserve"> www.riegl.com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8.9pt;margin-top:-3.3pt;width:240.3pt;height:7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" stroked="f">
                      <v:textbox>
                        <w:txbxContent>
                          <w:p w14:paraId="34762CAD" w14:textId="77777777" w:rsidR="00BB3432" w:rsidRDefault="009209C5" w:rsidP="00012F35">
                            <w:pPr>
                              <w:spacing w:after="0" w:line="240" w:lineRule="auto"/>
                              <w:jc w:val="both"/>
                              <w:rPr>
                                <w:rFonts w:cstheme="minorHAnsi"/>
                                <w:sz w:val="24"/>
                                <w:szCs w:val="24"/>
                              </w:rPr>
                            </w:pPr>
                            <w:r w:rsidRPr="00256F13">
                              <w:rPr>
                                <w:rFonts w:cstheme="minorHAnsi"/>
                                <w:b/>
                                <w:sz w:val="24"/>
                                <w:szCs w:val="24"/>
                              </w:rPr>
                              <w:t>Figure</w:t>
                            </w:r>
                            <w:r>
                              <w:rPr>
                                <w:rFonts w:cstheme="minorHAnsi"/>
                                <w:b/>
                                <w:sz w:val="24"/>
                                <w:szCs w:val="24"/>
                              </w:rPr>
                              <w:t xml:space="preserve"> 4</w:t>
                            </w:r>
                            <w:r w:rsidRPr="00256F13">
                              <w:rPr>
                                <w:rFonts w:cstheme="minorHAnsi"/>
                                <w:b/>
                                <w:sz w:val="24"/>
                                <w:szCs w:val="24"/>
                              </w:rPr>
                              <w:t>.</w:t>
                            </w:r>
                            <w:r w:rsidRPr="00256F13">
                              <w:rPr>
                                <w:rFonts w:cstheme="minorHAnsi"/>
                                <w:sz w:val="24"/>
                                <w:szCs w:val="24"/>
                              </w:rPr>
                              <w:t xml:space="preserve">  Operating specifications for the VQ-480 Airborne Scanning LiDAR manufactured by Riegl, </w:t>
                            </w:r>
                            <w:r w:rsidRPr="00256F13">
                              <w:rPr>
                                <w:sz w:val="24"/>
                                <w:szCs w:val="24"/>
                              </w:rPr>
                              <w:t>Riedenburgstrasse</w:t>
                            </w:r>
                            <w:r>
                              <w:rPr>
                                <w:sz w:val="24"/>
                                <w:szCs w:val="24"/>
                              </w:rPr>
                              <w:t>, Austria</w:t>
                            </w:r>
                            <w:r w:rsidRPr="00256F13">
                              <w:rPr>
                                <w:rFonts w:cstheme="minorHAnsi"/>
                                <w:sz w:val="24"/>
                                <w:szCs w:val="24"/>
                              </w:rPr>
                              <w:t>.</w:t>
                            </w:r>
                          </w:p>
                          <w:p w14:paraId="349CB247" w14:textId="77777777" w:rsidR="009209C5" w:rsidRPr="00256F13" w:rsidRDefault="009209C5" w:rsidP="00012F35">
                            <w:pPr>
                              <w:spacing w:after="0" w:line="240" w:lineRule="auto"/>
                              <w:jc w:val="both"/>
                              <w:rPr>
                                <w:sz w:val="24"/>
                                <w:szCs w:val="24"/>
                              </w:rPr>
                            </w:pPr>
                            <w:r>
                              <w:rPr>
                                <w:rFonts w:cstheme="minorHAnsi"/>
                                <w:sz w:val="24"/>
                                <w:szCs w:val="24"/>
                              </w:rPr>
                              <w:t xml:space="preserve"> www.riegl.com</w:t>
                            </w:r>
                          </w:p>
                        </w:txbxContent>
                      </v:textbox>
                    </v:shape>
                  </w:pict>
                </mc:Fallback>
              </mc:AlternateContent>
            </w:r>
            <w:r w:rsidR="009209C5" w:rsidRPr="00827043">
              <w:rPr>
                <w:rFonts w:eastAsia="Times New Roman" w:cstheme="minorHAnsi"/>
                <w:b/>
              </w:rPr>
              <w:t>-</w:t>
            </w:r>
            <w:r w:rsidR="009209C5">
              <w:rPr>
                <w:rFonts w:eastAsia="Times New Roman" w:cstheme="minorHAnsi"/>
                <w:b/>
              </w:rPr>
              <w:t>1</w:t>
            </w:r>
            <w:r w:rsidR="009209C5" w:rsidRPr="00827043">
              <w:rPr>
                <w:rFonts w:eastAsia="Times New Roman" w:cstheme="minorHAnsi"/>
                <w:b/>
              </w:rPr>
              <w:t xml:space="preserve">0°C to </w:t>
            </w:r>
            <w:r w:rsidR="009209C5">
              <w:rPr>
                <w:rFonts w:eastAsia="Times New Roman" w:cstheme="minorHAnsi"/>
                <w:b/>
              </w:rPr>
              <w:t>4</w:t>
            </w:r>
            <w:r w:rsidR="009209C5" w:rsidRPr="00827043">
              <w:rPr>
                <w:rFonts w:eastAsia="Times New Roman" w:cstheme="minorHAnsi"/>
                <w:b/>
              </w:rPr>
              <w:t>0°C</w:t>
            </w:r>
          </w:p>
        </w:tc>
      </w:tr>
      <w:tr w:rsidR="009209C5" w:rsidRPr="00827043" w14:paraId="71778FE8" w14:textId="77777777" w:rsidTr="009209C5">
        <w:trPr>
          <w:trHeight w:val="42"/>
          <w:tblCellSpacing w:w="37" w:type="dxa"/>
        </w:trPr>
        <w:tc>
          <w:tcPr>
            <w:tcW w:w="2416" w:type="dxa"/>
            <w:tcBorders>
              <w:top w:val="outset" w:sz="6" w:space="0" w:color="auto"/>
              <w:left w:val="outset" w:sz="6" w:space="0" w:color="auto"/>
              <w:bottom w:val="outset" w:sz="6" w:space="0" w:color="auto"/>
              <w:right w:val="outset" w:sz="6" w:space="0" w:color="auto"/>
            </w:tcBorders>
          </w:tcPr>
          <w:p w14:paraId="06D0C134" w14:textId="77777777" w:rsidR="009209C5" w:rsidRPr="00827043" w:rsidRDefault="009209C5" w:rsidP="009209C5">
            <w:pPr>
              <w:pStyle w:val="Pa0"/>
              <w:rPr>
                <w:rStyle w:val="A8"/>
                <w:rFonts w:asciiTheme="minorHAnsi" w:hAnsiTheme="minorHAnsi" w:cstheme="minorHAnsi"/>
                <w:b/>
                <w:color w:val="auto"/>
                <w:sz w:val="22"/>
                <w:szCs w:val="22"/>
              </w:rPr>
            </w:pPr>
            <w:r>
              <w:rPr>
                <w:rStyle w:val="A8"/>
                <w:rFonts w:asciiTheme="minorHAnsi" w:hAnsiTheme="minorHAnsi" w:cstheme="minorHAnsi"/>
                <w:b/>
                <w:color w:val="auto"/>
                <w:sz w:val="22"/>
                <w:szCs w:val="22"/>
              </w:rPr>
              <w:t>Dimensions</w:t>
            </w:r>
          </w:p>
        </w:tc>
        <w:tc>
          <w:tcPr>
            <w:tcW w:w="2116" w:type="dxa"/>
            <w:tcBorders>
              <w:top w:val="outset" w:sz="6" w:space="0" w:color="auto"/>
              <w:left w:val="outset" w:sz="6" w:space="0" w:color="auto"/>
              <w:bottom w:val="outset" w:sz="6" w:space="0" w:color="auto"/>
              <w:right w:val="outset" w:sz="6" w:space="0" w:color="auto"/>
            </w:tcBorders>
          </w:tcPr>
          <w:p w14:paraId="11908CD5" w14:textId="77777777" w:rsidR="009209C5" w:rsidRPr="00827043" w:rsidRDefault="009209C5" w:rsidP="009209C5">
            <w:pPr>
              <w:pStyle w:val="Pa0"/>
              <w:jc w:val="center"/>
              <w:rPr>
                <w:rStyle w:val="A8"/>
                <w:rFonts w:asciiTheme="minorHAnsi" w:hAnsiTheme="minorHAnsi" w:cstheme="minorHAnsi"/>
                <w:b/>
                <w:color w:val="auto"/>
                <w:sz w:val="22"/>
                <w:szCs w:val="22"/>
              </w:rPr>
            </w:pPr>
            <w:r>
              <w:rPr>
                <w:rStyle w:val="A8"/>
                <w:rFonts w:asciiTheme="minorHAnsi" w:hAnsiTheme="minorHAnsi" w:cstheme="minorHAnsi"/>
                <w:b/>
                <w:color w:val="auto"/>
                <w:sz w:val="22"/>
                <w:szCs w:val="22"/>
              </w:rPr>
              <w:t>360 x 219 mm</w:t>
            </w:r>
          </w:p>
        </w:tc>
      </w:tr>
      <w:tr w:rsidR="009209C5" w:rsidRPr="00827043" w14:paraId="0AC5A2BB" w14:textId="77777777" w:rsidTr="009209C5">
        <w:trPr>
          <w:trHeight w:val="15"/>
          <w:tblCellSpacing w:w="37" w:type="dxa"/>
        </w:trPr>
        <w:tc>
          <w:tcPr>
            <w:tcW w:w="2416" w:type="dxa"/>
            <w:tcBorders>
              <w:top w:val="outset" w:sz="6" w:space="0" w:color="auto"/>
              <w:left w:val="outset" w:sz="6" w:space="0" w:color="auto"/>
              <w:bottom w:val="outset" w:sz="6" w:space="0" w:color="auto"/>
              <w:right w:val="outset" w:sz="6" w:space="0" w:color="auto"/>
            </w:tcBorders>
          </w:tcPr>
          <w:p w14:paraId="12D8B0E5" w14:textId="77777777" w:rsidR="009209C5" w:rsidRPr="00827043" w:rsidRDefault="009209C5" w:rsidP="009209C5">
            <w:pPr>
              <w:pStyle w:val="Pa0"/>
              <w:rPr>
                <w:rStyle w:val="A8"/>
                <w:rFonts w:asciiTheme="minorHAnsi" w:hAnsiTheme="minorHAnsi" w:cstheme="minorHAnsi"/>
                <w:b/>
                <w:color w:val="auto"/>
                <w:sz w:val="22"/>
                <w:szCs w:val="22"/>
              </w:rPr>
            </w:pPr>
            <w:r w:rsidRPr="00827043">
              <w:rPr>
                <w:rStyle w:val="A8"/>
                <w:rFonts w:asciiTheme="minorHAnsi" w:hAnsiTheme="minorHAnsi" w:cstheme="minorHAnsi"/>
                <w:b/>
                <w:color w:val="auto"/>
                <w:sz w:val="22"/>
                <w:szCs w:val="22"/>
              </w:rPr>
              <w:t xml:space="preserve">Weight </w:t>
            </w:r>
          </w:p>
        </w:tc>
        <w:tc>
          <w:tcPr>
            <w:tcW w:w="2116" w:type="dxa"/>
            <w:tcBorders>
              <w:top w:val="outset" w:sz="6" w:space="0" w:color="auto"/>
              <w:left w:val="outset" w:sz="6" w:space="0" w:color="auto"/>
              <w:bottom w:val="outset" w:sz="6" w:space="0" w:color="auto"/>
              <w:right w:val="outset" w:sz="6" w:space="0" w:color="auto"/>
            </w:tcBorders>
          </w:tcPr>
          <w:p w14:paraId="1E06ED2D" w14:textId="77777777" w:rsidR="009209C5" w:rsidRPr="00827043" w:rsidRDefault="009209C5" w:rsidP="009209C5">
            <w:pPr>
              <w:pStyle w:val="Pa0"/>
              <w:jc w:val="center"/>
              <w:rPr>
                <w:rStyle w:val="A8"/>
                <w:rFonts w:asciiTheme="minorHAnsi" w:hAnsiTheme="minorHAnsi" w:cstheme="minorHAnsi"/>
                <w:b/>
                <w:color w:val="auto"/>
                <w:sz w:val="22"/>
                <w:szCs w:val="22"/>
              </w:rPr>
            </w:pPr>
            <w:r>
              <w:rPr>
                <w:rStyle w:val="A8"/>
                <w:rFonts w:asciiTheme="minorHAnsi" w:hAnsiTheme="minorHAnsi" w:cstheme="minorHAnsi"/>
                <w:b/>
                <w:color w:val="auto"/>
                <w:sz w:val="22"/>
                <w:szCs w:val="22"/>
              </w:rPr>
              <w:t>28.7</w:t>
            </w:r>
            <w:r w:rsidRPr="00827043">
              <w:rPr>
                <w:rStyle w:val="A8"/>
                <w:rFonts w:asciiTheme="minorHAnsi" w:hAnsiTheme="minorHAnsi" w:cstheme="minorHAnsi"/>
                <w:b/>
                <w:color w:val="auto"/>
                <w:sz w:val="22"/>
                <w:szCs w:val="22"/>
              </w:rPr>
              <w:t xml:space="preserve"> lbs/</w:t>
            </w:r>
            <w:r>
              <w:rPr>
                <w:rStyle w:val="A8"/>
                <w:rFonts w:asciiTheme="minorHAnsi" w:hAnsiTheme="minorHAnsi" w:cstheme="minorHAnsi"/>
                <w:b/>
                <w:color w:val="auto"/>
                <w:sz w:val="22"/>
                <w:szCs w:val="22"/>
              </w:rPr>
              <w:t>13</w:t>
            </w:r>
            <w:r w:rsidRPr="00827043">
              <w:rPr>
                <w:rStyle w:val="A8"/>
                <w:rFonts w:asciiTheme="minorHAnsi" w:hAnsiTheme="minorHAnsi" w:cstheme="minorHAnsi"/>
                <w:b/>
                <w:color w:val="auto"/>
                <w:sz w:val="22"/>
                <w:szCs w:val="22"/>
              </w:rPr>
              <w:t xml:space="preserve"> kg</w:t>
            </w:r>
          </w:p>
        </w:tc>
      </w:tr>
    </w:tbl>
    <w:p w14:paraId="5B008911" w14:textId="77777777" w:rsidR="009209C5" w:rsidRDefault="009209C5" w:rsidP="00CB3E47">
      <w:pPr>
        <w:jc w:val="both"/>
        <w:rPr>
          <w:rFonts w:cstheme="minorHAnsi"/>
          <w:b/>
          <w:sz w:val="24"/>
          <w:szCs w:val="24"/>
        </w:rPr>
      </w:pPr>
    </w:p>
    <w:p w14:paraId="3E9746AA" w14:textId="77777777" w:rsidR="009209C5" w:rsidRPr="00D52283" w:rsidRDefault="006F7E22" w:rsidP="00BE6C4D">
      <w:pPr>
        <w:autoSpaceDE w:val="0"/>
        <w:autoSpaceDN w:val="0"/>
        <w:adjustRightInd w:val="0"/>
        <w:spacing w:after="0"/>
        <w:jc w:val="both"/>
        <w:rPr>
          <w:rFonts w:cstheme="minorHAnsi"/>
          <w:b/>
          <w:sz w:val="24"/>
          <w:szCs w:val="24"/>
        </w:rPr>
      </w:pPr>
      <w:r>
        <w:rPr>
          <w:rFonts w:cs="Arial"/>
          <w:sz w:val="24"/>
          <w:szCs w:val="24"/>
        </w:rPr>
        <w:t xml:space="preserve">The manufacturers </w:t>
      </w:r>
      <w:r w:rsidR="00B1264A" w:rsidRPr="00B1264A">
        <w:rPr>
          <w:rFonts w:cs="Arial"/>
          <w:sz w:val="24"/>
          <w:szCs w:val="24"/>
        </w:rPr>
        <w:t xml:space="preserve">RiPROCESS </w:t>
      </w:r>
      <w:r>
        <w:rPr>
          <w:rFonts w:cs="Arial"/>
          <w:sz w:val="24"/>
          <w:szCs w:val="24"/>
        </w:rPr>
        <w:t xml:space="preserve">software </w:t>
      </w:r>
      <w:r w:rsidR="00B1264A" w:rsidRPr="00B1264A">
        <w:rPr>
          <w:rFonts w:cs="Arial"/>
          <w:sz w:val="24"/>
          <w:szCs w:val="24"/>
        </w:rPr>
        <w:t xml:space="preserve">is </w:t>
      </w:r>
      <w:r>
        <w:rPr>
          <w:rFonts w:cs="Arial"/>
          <w:sz w:val="24"/>
          <w:szCs w:val="24"/>
        </w:rPr>
        <w:t xml:space="preserve">used </w:t>
      </w:r>
      <w:r w:rsidR="00B1264A" w:rsidRPr="00B1264A">
        <w:rPr>
          <w:rFonts w:cs="Arial"/>
          <w:sz w:val="24"/>
          <w:szCs w:val="24"/>
        </w:rPr>
        <w:t xml:space="preserve">for managing, processing, analyzing, and visualizing data acquired with </w:t>
      </w:r>
      <w:r>
        <w:rPr>
          <w:rFonts w:cs="Arial"/>
          <w:sz w:val="24"/>
          <w:szCs w:val="24"/>
        </w:rPr>
        <w:t xml:space="preserve">the </w:t>
      </w:r>
      <w:r w:rsidR="00B1264A" w:rsidRPr="00B1264A">
        <w:rPr>
          <w:rFonts w:cs="Arial"/>
          <w:sz w:val="24"/>
          <w:szCs w:val="24"/>
        </w:rPr>
        <w:t>airborne system.</w:t>
      </w:r>
      <w:r w:rsidR="00B1264A">
        <w:rPr>
          <w:rFonts w:cs="Arial"/>
          <w:sz w:val="24"/>
          <w:szCs w:val="24"/>
        </w:rPr>
        <w:t xml:space="preserve"> </w:t>
      </w:r>
      <w:r>
        <w:rPr>
          <w:rFonts w:cs="Arial"/>
          <w:sz w:val="24"/>
          <w:szCs w:val="24"/>
        </w:rPr>
        <w:t xml:space="preserve">This </w:t>
      </w:r>
      <w:r w:rsidR="00B1264A" w:rsidRPr="00B1264A">
        <w:rPr>
          <w:rFonts w:cs="Arial"/>
          <w:sz w:val="24"/>
          <w:szCs w:val="24"/>
        </w:rPr>
        <w:t xml:space="preserve">project-oriented </w:t>
      </w:r>
      <w:r>
        <w:rPr>
          <w:rFonts w:cs="Arial"/>
          <w:sz w:val="24"/>
          <w:szCs w:val="24"/>
        </w:rPr>
        <w:t xml:space="preserve">software </w:t>
      </w:r>
      <w:r w:rsidR="00B1264A" w:rsidRPr="00B1264A">
        <w:rPr>
          <w:rFonts w:cs="Arial"/>
          <w:sz w:val="24"/>
          <w:szCs w:val="24"/>
        </w:rPr>
        <w:t>enables the user to manage and process all acquired data within a single</w:t>
      </w:r>
      <w:r w:rsidR="00B1264A">
        <w:rPr>
          <w:rFonts w:cs="Arial"/>
          <w:sz w:val="24"/>
          <w:szCs w:val="24"/>
        </w:rPr>
        <w:t xml:space="preserve"> </w:t>
      </w:r>
      <w:r w:rsidR="00B1264A" w:rsidRPr="00B1264A">
        <w:rPr>
          <w:rFonts w:cs="Arial"/>
          <w:sz w:val="24"/>
          <w:szCs w:val="24"/>
        </w:rPr>
        <w:t>project.</w:t>
      </w:r>
      <w:r w:rsidR="00B1264A">
        <w:rPr>
          <w:rFonts w:cs="Arial"/>
          <w:sz w:val="24"/>
          <w:szCs w:val="24"/>
        </w:rPr>
        <w:t xml:space="preserve"> </w:t>
      </w:r>
      <w:r w:rsidR="00B1264A" w:rsidRPr="00B1264A">
        <w:rPr>
          <w:rFonts w:cs="Arial"/>
          <w:sz w:val="24"/>
          <w:szCs w:val="24"/>
        </w:rPr>
        <w:t>Main components of data management are project information, laser scanning system information (device</w:t>
      </w:r>
      <w:r w:rsidR="00B1264A">
        <w:rPr>
          <w:rFonts w:cs="Arial"/>
          <w:sz w:val="24"/>
          <w:szCs w:val="24"/>
        </w:rPr>
        <w:t xml:space="preserve"> </w:t>
      </w:r>
      <w:r w:rsidR="00B1264A" w:rsidRPr="00B1264A">
        <w:rPr>
          <w:rFonts w:cs="Arial"/>
          <w:sz w:val="24"/>
          <w:szCs w:val="24"/>
        </w:rPr>
        <w:t>information, mounting information, calibration data and laser configuration), navigation device information</w:t>
      </w:r>
      <w:r w:rsidR="00B1264A">
        <w:rPr>
          <w:rFonts w:cs="Arial"/>
          <w:sz w:val="24"/>
          <w:szCs w:val="24"/>
        </w:rPr>
        <w:t xml:space="preserve"> </w:t>
      </w:r>
      <w:r w:rsidR="00B1264A" w:rsidRPr="00B1264A">
        <w:rPr>
          <w:rFonts w:cs="Arial"/>
          <w:sz w:val="24"/>
          <w:szCs w:val="24"/>
        </w:rPr>
        <w:t>(position and orientation of the IMU and GNSS unit), original laser data, trajectory data and tie objects.</w:t>
      </w:r>
      <w:r w:rsidR="00B1264A">
        <w:rPr>
          <w:rFonts w:cs="Arial"/>
          <w:sz w:val="24"/>
          <w:szCs w:val="24"/>
        </w:rPr>
        <w:t xml:space="preserve"> </w:t>
      </w:r>
      <w:r w:rsidR="00B1264A" w:rsidRPr="00B1264A">
        <w:rPr>
          <w:rFonts w:cs="Arial"/>
          <w:sz w:val="24"/>
          <w:szCs w:val="24"/>
        </w:rPr>
        <w:t>Data processing tasks include, full waveform analysis and georeferencing laser data by merging laser data</w:t>
      </w:r>
      <w:r w:rsidR="00B1264A">
        <w:rPr>
          <w:rFonts w:cs="Arial"/>
          <w:sz w:val="24"/>
          <w:szCs w:val="24"/>
        </w:rPr>
        <w:t xml:space="preserve"> </w:t>
      </w:r>
      <w:r w:rsidR="00B1264A" w:rsidRPr="00B1264A">
        <w:rPr>
          <w:rFonts w:cs="Arial"/>
          <w:sz w:val="24"/>
          <w:szCs w:val="24"/>
        </w:rPr>
        <w:t xml:space="preserve">and position data derived from a INS/GNSS unit. These functions are provided by </w:t>
      </w:r>
      <w:r>
        <w:rPr>
          <w:rFonts w:cs="Arial"/>
          <w:sz w:val="24"/>
          <w:szCs w:val="24"/>
        </w:rPr>
        <w:t xml:space="preserve">the manufacturers applications </w:t>
      </w:r>
      <w:r w:rsidR="00B1264A" w:rsidRPr="00B1264A">
        <w:rPr>
          <w:rFonts w:cs="Arial"/>
          <w:sz w:val="24"/>
          <w:szCs w:val="24"/>
        </w:rPr>
        <w:t>RiANALYZE and RiWORLD</w:t>
      </w:r>
      <w:r w:rsidR="00B1264A">
        <w:rPr>
          <w:rFonts w:cs="Arial"/>
          <w:sz w:val="24"/>
          <w:szCs w:val="24"/>
        </w:rPr>
        <w:t xml:space="preserve"> </w:t>
      </w:r>
      <w:r w:rsidR="00B1264A" w:rsidRPr="00B1264A">
        <w:rPr>
          <w:rFonts w:cs="Arial"/>
          <w:sz w:val="24"/>
          <w:szCs w:val="24"/>
        </w:rPr>
        <w:t>respectively. As RiPROCESS is intended for mass data production in a multiple-workstation environment these</w:t>
      </w:r>
      <w:r w:rsidR="00B1264A">
        <w:rPr>
          <w:rFonts w:cs="Arial"/>
          <w:sz w:val="24"/>
          <w:szCs w:val="24"/>
        </w:rPr>
        <w:t xml:space="preserve"> </w:t>
      </w:r>
      <w:r w:rsidR="00B1264A" w:rsidRPr="00B1264A">
        <w:rPr>
          <w:rFonts w:cs="Arial"/>
          <w:sz w:val="24"/>
          <w:szCs w:val="24"/>
        </w:rPr>
        <w:t>programs may be installed on different workstations. The multiple-workstation management is done by the</w:t>
      </w:r>
      <w:r w:rsidR="00B1264A">
        <w:rPr>
          <w:rFonts w:cs="Arial"/>
          <w:sz w:val="24"/>
          <w:szCs w:val="24"/>
        </w:rPr>
        <w:t xml:space="preserve"> </w:t>
      </w:r>
      <w:r w:rsidR="00B1264A" w:rsidRPr="00B1264A">
        <w:rPr>
          <w:rFonts w:cs="Arial"/>
          <w:sz w:val="24"/>
          <w:szCs w:val="24"/>
        </w:rPr>
        <w:t>program RiSERVER. RiPROCESS distributes the computational load by means of individual tasks to the available</w:t>
      </w:r>
      <w:r w:rsidR="00B1264A">
        <w:rPr>
          <w:rFonts w:cs="Arial"/>
          <w:sz w:val="24"/>
          <w:szCs w:val="24"/>
        </w:rPr>
        <w:t xml:space="preserve"> </w:t>
      </w:r>
      <w:r w:rsidR="00B1264A" w:rsidRPr="00B1264A">
        <w:rPr>
          <w:rFonts w:cs="Arial"/>
          <w:sz w:val="24"/>
          <w:szCs w:val="24"/>
        </w:rPr>
        <w:t>server-enabled processing tools optimizing data throughput.</w:t>
      </w:r>
      <w:r w:rsidR="00B1264A">
        <w:rPr>
          <w:rFonts w:cs="Arial"/>
          <w:sz w:val="24"/>
          <w:szCs w:val="24"/>
        </w:rPr>
        <w:t xml:space="preserve"> </w:t>
      </w:r>
      <w:r w:rsidR="00B1264A" w:rsidRPr="00B1264A">
        <w:rPr>
          <w:rFonts w:cs="Arial"/>
          <w:sz w:val="24"/>
          <w:szCs w:val="24"/>
        </w:rPr>
        <w:t>For analyzing data can be visualized in 2D and 3D in various ways e.g. laser signal reflectivity, laser data density,</w:t>
      </w:r>
      <w:r w:rsidR="00B1264A">
        <w:rPr>
          <w:rFonts w:cs="Arial"/>
          <w:sz w:val="24"/>
          <w:szCs w:val="24"/>
        </w:rPr>
        <w:t xml:space="preserve"> </w:t>
      </w:r>
      <w:r w:rsidR="00B1264A" w:rsidRPr="00B1264A">
        <w:rPr>
          <w:rFonts w:cs="Arial"/>
          <w:sz w:val="24"/>
          <w:szCs w:val="24"/>
        </w:rPr>
        <w:t xml:space="preserve">color-encoded height visualization, height </w:t>
      </w:r>
      <w:r>
        <w:rPr>
          <w:rFonts w:cs="Arial"/>
          <w:sz w:val="24"/>
          <w:szCs w:val="24"/>
        </w:rPr>
        <w:t>differences within raster cells</w:t>
      </w:r>
      <w:r w:rsidR="00B1264A" w:rsidRPr="00B1264A">
        <w:rPr>
          <w:rFonts w:cs="Arial"/>
          <w:sz w:val="24"/>
          <w:szCs w:val="24"/>
        </w:rPr>
        <w:t>. Even huge amounts of</w:t>
      </w:r>
      <w:r w:rsidR="00B1264A">
        <w:rPr>
          <w:rFonts w:cs="Arial"/>
          <w:sz w:val="24"/>
          <w:szCs w:val="24"/>
        </w:rPr>
        <w:t xml:space="preserve"> </w:t>
      </w:r>
      <w:r w:rsidR="00B1264A" w:rsidRPr="00B1264A">
        <w:rPr>
          <w:rFonts w:cs="Arial"/>
          <w:sz w:val="24"/>
          <w:szCs w:val="24"/>
        </w:rPr>
        <w:t>data can be accessed fast for display in 3D. Quality of matching different data records can be assessed in</w:t>
      </w:r>
      <w:r w:rsidR="00B1264A">
        <w:rPr>
          <w:rFonts w:cs="Arial"/>
          <w:sz w:val="24"/>
          <w:szCs w:val="24"/>
        </w:rPr>
        <w:t xml:space="preserve"> </w:t>
      </w:r>
      <w:r w:rsidR="00B1264A" w:rsidRPr="00B1264A">
        <w:rPr>
          <w:rFonts w:cs="Arial"/>
          <w:sz w:val="24"/>
          <w:szCs w:val="24"/>
        </w:rPr>
        <w:t>different ways, by visual inspection or by statistical analysis.</w:t>
      </w:r>
      <w:r w:rsidR="00B1264A">
        <w:rPr>
          <w:rFonts w:cs="Arial"/>
          <w:sz w:val="24"/>
          <w:szCs w:val="24"/>
        </w:rPr>
        <w:t xml:space="preserve"> </w:t>
      </w:r>
      <w:r w:rsidR="00B1264A" w:rsidRPr="00B1264A">
        <w:rPr>
          <w:rFonts w:cs="Arial"/>
          <w:sz w:val="24"/>
          <w:szCs w:val="24"/>
        </w:rPr>
        <w:t>RiPROCESS offers a tool to improve the calibration of the system, the relative fit of the scan data (to minimize</w:t>
      </w:r>
      <w:r w:rsidR="00B1264A">
        <w:rPr>
          <w:rFonts w:cs="Arial"/>
          <w:sz w:val="24"/>
          <w:szCs w:val="24"/>
        </w:rPr>
        <w:t xml:space="preserve"> </w:t>
      </w:r>
      <w:r w:rsidR="00B1264A" w:rsidRPr="00B1264A">
        <w:rPr>
          <w:rFonts w:cs="Arial"/>
          <w:sz w:val="24"/>
          <w:szCs w:val="24"/>
        </w:rPr>
        <w:t>inconsistencies between different laser data sets) and/or the absolute fit of the scan data in relation to a local/global coordinate system. This tool is named “scan data adjustment”. It allows the adjustment of several</w:t>
      </w:r>
      <w:r w:rsidR="00B1264A">
        <w:rPr>
          <w:rFonts w:cs="Arial"/>
          <w:sz w:val="24"/>
          <w:szCs w:val="24"/>
        </w:rPr>
        <w:t xml:space="preserve"> </w:t>
      </w:r>
      <w:r w:rsidR="00B1264A" w:rsidRPr="00B1264A">
        <w:rPr>
          <w:rFonts w:cs="Arial"/>
          <w:sz w:val="24"/>
          <w:szCs w:val="24"/>
        </w:rPr>
        <w:t>parameters such as the orientation and position offsets per laser data, per navigation device and</w:t>
      </w:r>
      <w:r w:rsidR="00B1264A">
        <w:rPr>
          <w:rFonts w:cs="Arial"/>
          <w:sz w:val="24"/>
          <w:szCs w:val="24"/>
        </w:rPr>
        <w:t xml:space="preserve"> </w:t>
      </w:r>
      <w:r w:rsidR="00B1264A" w:rsidRPr="00B1264A">
        <w:rPr>
          <w:rFonts w:cs="Arial"/>
          <w:sz w:val="24"/>
          <w:szCs w:val="24"/>
        </w:rPr>
        <w:t>of the Trajectory.</w:t>
      </w:r>
      <w:r w:rsidR="00B1264A">
        <w:rPr>
          <w:rFonts w:cs="Arial"/>
          <w:sz w:val="24"/>
          <w:szCs w:val="24"/>
        </w:rPr>
        <w:t xml:space="preserve"> </w:t>
      </w:r>
      <w:r w:rsidR="00B1264A" w:rsidRPr="00B1264A">
        <w:rPr>
          <w:rFonts w:cs="Arial"/>
          <w:sz w:val="24"/>
          <w:szCs w:val="24"/>
        </w:rPr>
        <w:t>In order to execute common tasks such as classification, triangulation and decimation by third-party software</w:t>
      </w:r>
      <w:r w:rsidR="00B1264A">
        <w:rPr>
          <w:rFonts w:cs="Arial"/>
          <w:sz w:val="24"/>
          <w:szCs w:val="24"/>
        </w:rPr>
        <w:t xml:space="preserve"> </w:t>
      </w:r>
      <w:r w:rsidR="00B1264A" w:rsidRPr="00B1264A">
        <w:rPr>
          <w:rFonts w:cs="Arial"/>
          <w:sz w:val="24"/>
          <w:szCs w:val="24"/>
        </w:rPr>
        <w:t>packages, RiPROCESS allows data export in the widely-used LAS format.</w:t>
      </w:r>
      <w:r w:rsidR="0078549C" w:rsidRPr="00D52283">
        <w:rPr>
          <w:rFonts w:cstheme="minorHAnsi"/>
          <w:b/>
          <w:sz w:val="24"/>
          <w:szCs w:val="24"/>
        </w:rPr>
        <w:br w:type="page"/>
      </w:r>
    </w:p>
    <w:p w14:paraId="4C7EBA67" w14:textId="77777777" w:rsidR="00CB3E47" w:rsidRPr="001D016C" w:rsidRDefault="00F26139" w:rsidP="00CB3E47">
      <w:pPr>
        <w:jc w:val="both"/>
        <w:rPr>
          <w:rFonts w:cstheme="minorHAnsi"/>
          <w:b/>
          <w:sz w:val="24"/>
          <w:szCs w:val="24"/>
        </w:rPr>
      </w:pPr>
      <w:r>
        <w:rPr>
          <w:rFonts w:cstheme="minorHAnsi"/>
          <w:b/>
          <w:sz w:val="24"/>
          <w:szCs w:val="24"/>
        </w:rPr>
        <w:lastRenderedPageBreak/>
        <w:t>1</w:t>
      </w:r>
      <w:r w:rsidR="00CB3E47" w:rsidRPr="001D016C">
        <w:rPr>
          <w:rFonts w:cstheme="minorHAnsi"/>
          <w:b/>
          <w:sz w:val="24"/>
          <w:szCs w:val="24"/>
        </w:rPr>
        <w:t>.2.2 Profiling LiDAR</w:t>
      </w:r>
    </w:p>
    <w:p w14:paraId="34C1E8AC" w14:textId="77777777" w:rsidR="00CB3E47" w:rsidRDefault="00297B15" w:rsidP="00CB3E47">
      <w:pPr>
        <w:jc w:val="both"/>
        <w:rPr>
          <w:rFonts w:cstheme="minorHAnsi"/>
          <w:sz w:val="24"/>
          <w:szCs w:val="24"/>
        </w:rPr>
      </w:pPr>
      <w:r>
        <w:rPr>
          <w:rFonts w:cstheme="minorHAnsi"/>
          <w:sz w:val="24"/>
          <w:szCs w:val="24"/>
        </w:rPr>
        <w:t>G-LiHT’s profiling lidar, t</w:t>
      </w:r>
      <w:r w:rsidR="00CB3E47" w:rsidRPr="001D016C">
        <w:rPr>
          <w:rFonts w:cstheme="minorHAnsi"/>
          <w:sz w:val="24"/>
          <w:szCs w:val="24"/>
        </w:rPr>
        <w:t>he LD321-A40 (Riegl USA, Orlando,FL) is a multi-purpose laser distance meter based upon precise time-of-flight laser range measurement.  Real time digital echo signal processing enables precise distance measurement for complex multi target situations resolving up to 5 target distances per pul</w:t>
      </w:r>
      <w:r w:rsidR="00F251E0">
        <w:rPr>
          <w:rFonts w:cstheme="minorHAnsi"/>
          <w:sz w:val="24"/>
          <w:szCs w:val="24"/>
        </w:rPr>
        <w:t>s</w:t>
      </w:r>
      <w:r w:rsidR="00CB3E47" w:rsidRPr="001D016C">
        <w:rPr>
          <w:rFonts w:cstheme="minorHAnsi"/>
          <w:sz w:val="24"/>
          <w:szCs w:val="24"/>
        </w:rPr>
        <w:t>e.  This portion of the system measures a transect parallel to the flight line accurately resolving the distance between the canopy top (minimum distance function) and ground elevation (maximum distance function) along with the vertical distribution of intercepted surfaces with an accuracy of ±</w:t>
      </w:r>
      <w:r>
        <w:rPr>
          <w:rFonts w:cstheme="minorHAnsi"/>
          <w:sz w:val="24"/>
          <w:szCs w:val="24"/>
        </w:rPr>
        <w:t xml:space="preserve"> 50m</w:t>
      </w:r>
      <w:r w:rsidR="006E3015">
        <w:rPr>
          <w:rFonts w:cstheme="minorHAnsi"/>
          <w:sz w:val="24"/>
          <w:szCs w:val="24"/>
        </w:rPr>
        <w:t>m.  The C</w:t>
      </w:r>
      <w:r w:rsidR="00CB3E47" w:rsidRPr="001D016C">
        <w:rPr>
          <w:rFonts w:cstheme="minorHAnsi"/>
          <w:sz w:val="24"/>
          <w:szCs w:val="24"/>
        </w:rPr>
        <w:t>lass 1</w:t>
      </w:r>
      <w:r w:rsidR="006E3015">
        <w:rPr>
          <w:rFonts w:cstheme="minorHAnsi"/>
          <w:sz w:val="24"/>
          <w:szCs w:val="24"/>
        </w:rPr>
        <w:t>M</w:t>
      </w:r>
      <w:r w:rsidR="00CB3E47" w:rsidRPr="001D016C">
        <w:rPr>
          <w:rFonts w:cstheme="minorHAnsi"/>
          <w:sz w:val="24"/>
          <w:szCs w:val="24"/>
        </w:rPr>
        <w:t xml:space="preserve"> laser diode emits at 905 nm with a beam divergence of 1.</w:t>
      </w:r>
      <w:r>
        <w:rPr>
          <w:rFonts w:cstheme="minorHAnsi"/>
          <w:sz w:val="24"/>
          <w:szCs w:val="24"/>
        </w:rPr>
        <w:t>5</w:t>
      </w:r>
      <w:r w:rsidR="00CB3E47" w:rsidRPr="001D016C">
        <w:rPr>
          <w:rFonts w:cstheme="minorHAnsi"/>
          <w:sz w:val="24"/>
          <w:szCs w:val="24"/>
        </w:rPr>
        <w:t xml:space="preserve"> mrad after collimating optics to yield a </w:t>
      </w:r>
      <w:r>
        <w:rPr>
          <w:rFonts w:cstheme="minorHAnsi"/>
          <w:sz w:val="24"/>
          <w:szCs w:val="24"/>
        </w:rPr>
        <w:t>50</w:t>
      </w:r>
      <w:r w:rsidR="00CB3E47" w:rsidRPr="001D016C">
        <w:rPr>
          <w:rFonts w:cstheme="minorHAnsi"/>
          <w:sz w:val="24"/>
          <w:szCs w:val="24"/>
        </w:rPr>
        <w:t xml:space="preserve"> cm beam diameter per </w:t>
      </w:r>
      <w:r>
        <w:rPr>
          <w:rFonts w:cstheme="minorHAnsi"/>
          <w:sz w:val="24"/>
          <w:szCs w:val="24"/>
        </w:rPr>
        <w:t>at the nominal operating altitude of 335 meters</w:t>
      </w:r>
      <w:r w:rsidR="00CB3E47" w:rsidRPr="001D016C">
        <w:rPr>
          <w:rFonts w:cstheme="minorHAnsi"/>
          <w:sz w:val="24"/>
          <w:szCs w:val="24"/>
        </w:rPr>
        <w:t>.  The LIDAR data yields a basic geometric representation of vegetation topography where structure can be resolved with reasonable accuracy.</w:t>
      </w:r>
      <w:r w:rsidR="00A84B8B">
        <w:rPr>
          <w:rFonts w:cstheme="minorHAnsi"/>
          <w:sz w:val="24"/>
          <w:szCs w:val="24"/>
        </w:rPr>
        <w:t xml:space="preserve">  </w:t>
      </w:r>
      <w:r w:rsidR="006E3A96" w:rsidRPr="001D016C">
        <w:rPr>
          <w:rFonts w:cstheme="minorHAnsi"/>
          <w:sz w:val="24"/>
          <w:szCs w:val="24"/>
        </w:rPr>
        <w:t xml:space="preserve">For each laser shot the echo signal is digitized and the online waveform analysis provides highly accurate range </w:t>
      </w:r>
      <w:r w:rsidR="009F7CD9">
        <w:rPr>
          <w:rFonts w:cstheme="minorHAnsi"/>
          <w:sz w:val="24"/>
          <w:szCs w:val="24"/>
        </w:rPr>
        <w:t xml:space="preserve">and amplitude </w:t>
      </w:r>
      <w:r w:rsidR="006E3A96" w:rsidRPr="001D016C">
        <w:rPr>
          <w:rFonts w:cstheme="minorHAnsi"/>
          <w:sz w:val="24"/>
          <w:szCs w:val="24"/>
        </w:rPr>
        <w:t xml:space="preserve">results for </w:t>
      </w:r>
      <w:r w:rsidR="009F7CD9">
        <w:rPr>
          <w:rFonts w:cstheme="minorHAnsi"/>
          <w:sz w:val="24"/>
          <w:szCs w:val="24"/>
        </w:rPr>
        <w:t>up to 5</w:t>
      </w:r>
      <w:r w:rsidR="006E3A96" w:rsidRPr="001D016C">
        <w:rPr>
          <w:rFonts w:cstheme="minorHAnsi"/>
          <w:sz w:val="24"/>
          <w:szCs w:val="24"/>
        </w:rPr>
        <w:t xml:space="preserve"> targets.  Each laser measurement is time tagged and accurately related to a single solution GPS/INS system.</w:t>
      </w:r>
      <w:r w:rsidR="006E3A96">
        <w:rPr>
          <w:rFonts w:cstheme="minorHAnsi"/>
          <w:sz w:val="24"/>
          <w:szCs w:val="24"/>
        </w:rPr>
        <w:t xml:space="preserve">  </w:t>
      </w:r>
      <w:r w:rsidR="00A84B8B">
        <w:rPr>
          <w:rFonts w:cstheme="minorHAnsi"/>
          <w:sz w:val="24"/>
          <w:szCs w:val="24"/>
        </w:rPr>
        <w:t xml:space="preserve">Data transmission and system configuration are accomplished through a TCP/IP, 10/100 Mbit Ethernet connection to the central PC. </w:t>
      </w:r>
    </w:p>
    <w:p w14:paraId="0E07CD81" w14:textId="77777777" w:rsidR="00D4402C" w:rsidRPr="001D016C" w:rsidRDefault="00D4402C" w:rsidP="00CB3E47">
      <w:pPr>
        <w:jc w:val="both"/>
        <w:rPr>
          <w:rFonts w:cstheme="minorHAnsi"/>
          <w:sz w:val="24"/>
          <w:szCs w:val="24"/>
        </w:rPr>
      </w:pPr>
    </w:p>
    <w:tbl>
      <w:tblPr>
        <w:tblpPr w:leftFromText="180" w:rightFromText="180" w:vertAnchor="text" w:horzAnchor="page" w:tblpX="1759" w:tblpY="14"/>
        <w:tblW w:w="4664" w:type="dxa"/>
        <w:tblCellSpacing w:w="37" w:type="dxa"/>
        <w:tblBorders>
          <w:top w:val="outset" w:sz="18" w:space="0" w:color="auto"/>
          <w:left w:val="outset" w:sz="18" w:space="0" w:color="auto"/>
          <w:bottom w:val="outset" w:sz="18" w:space="0" w:color="auto"/>
          <w:right w:val="outset" w:sz="18" w:space="0" w:color="auto"/>
        </w:tblBorders>
        <w:tblCellMar>
          <w:top w:w="75" w:type="dxa"/>
          <w:left w:w="75" w:type="dxa"/>
          <w:bottom w:w="75" w:type="dxa"/>
          <w:right w:w="75" w:type="dxa"/>
        </w:tblCellMar>
        <w:tblLook w:val="04A0" w:firstRow="1" w:lastRow="0" w:firstColumn="1" w:lastColumn="0" w:noHBand="0" w:noVBand="1"/>
      </w:tblPr>
      <w:tblGrid>
        <w:gridCol w:w="2527"/>
        <w:gridCol w:w="2137"/>
      </w:tblGrid>
      <w:tr w:rsidR="00D4402C" w:rsidRPr="005864CC" w14:paraId="0D8674A2" w14:textId="77777777" w:rsidTr="00BE23A6">
        <w:trPr>
          <w:trHeight w:val="83"/>
          <w:tblCellSpacing w:w="37" w:type="dxa"/>
        </w:trPr>
        <w:tc>
          <w:tcPr>
            <w:tcW w:w="2416" w:type="dxa"/>
            <w:tcBorders>
              <w:top w:val="outset" w:sz="6" w:space="0" w:color="auto"/>
              <w:left w:val="outset" w:sz="6" w:space="0" w:color="auto"/>
              <w:bottom w:val="outset" w:sz="6" w:space="0" w:color="auto"/>
              <w:right w:val="outset" w:sz="6" w:space="0" w:color="auto"/>
            </w:tcBorders>
            <w:hideMark/>
          </w:tcPr>
          <w:p w14:paraId="5C63781F" w14:textId="77777777" w:rsidR="00D4402C" w:rsidRPr="005864CC" w:rsidRDefault="00D4402C" w:rsidP="00BE23A6">
            <w:pPr>
              <w:pStyle w:val="Pa0"/>
              <w:rPr>
                <w:rFonts w:asciiTheme="minorHAnsi" w:hAnsiTheme="minorHAnsi" w:cstheme="minorHAnsi"/>
                <w:b/>
                <w:sz w:val="22"/>
                <w:szCs w:val="22"/>
              </w:rPr>
            </w:pPr>
            <w:r w:rsidRPr="005864CC">
              <w:rPr>
                <w:rStyle w:val="A8"/>
                <w:rFonts w:asciiTheme="minorHAnsi" w:hAnsiTheme="minorHAnsi" w:cstheme="minorHAnsi"/>
                <w:b/>
                <w:color w:val="auto"/>
                <w:sz w:val="22"/>
                <w:szCs w:val="22"/>
              </w:rPr>
              <w:t xml:space="preserve">Laser Wavelength </w:t>
            </w:r>
          </w:p>
        </w:tc>
        <w:tc>
          <w:tcPr>
            <w:tcW w:w="2026" w:type="dxa"/>
            <w:tcBorders>
              <w:top w:val="outset" w:sz="6" w:space="0" w:color="auto"/>
              <w:left w:val="outset" w:sz="6" w:space="0" w:color="auto"/>
              <w:bottom w:val="outset" w:sz="6" w:space="0" w:color="auto"/>
              <w:right w:val="outset" w:sz="6" w:space="0" w:color="auto"/>
            </w:tcBorders>
            <w:hideMark/>
          </w:tcPr>
          <w:p w14:paraId="6F04282F" w14:textId="77777777" w:rsidR="00D4402C" w:rsidRPr="005864CC" w:rsidRDefault="00D4402C" w:rsidP="00BE23A6">
            <w:pPr>
              <w:pStyle w:val="Pa0"/>
              <w:jc w:val="center"/>
              <w:rPr>
                <w:rFonts w:asciiTheme="minorHAnsi" w:hAnsiTheme="minorHAnsi" w:cstheme="minorHAnsi"/>
                <w:b/>
                <w:sz w:val="22"/>
                <w:szCs w:val="22"/>
              </w:rPr>
            </w:pPr>
            <w:r w:rsidRPr="005864CC">
              <w:rPr>
                <w:rStyle w:val="A8"/>
                <w:rFonts w:asciiTheme="minorHAnsi" w:hAnsiTheme="minorHAnsi" w:cstheme="minorHAnsi"/>
                <w:b/>
                <w:color w:val="auto"/>
                <w:sz w:val="22"/>
                <w:szCs w:val="22"/>
              </w:rPr>
              <w:t>905 nm</w:t>
            </w:r>
          </w:p>
        </w:tc>
      </w:tr>
      <w:tr w:rsidR="00D4402C" w:rsidRPr="005864CC" w14:paraId="0C0344FD" w14:textId="77777777" w:rsidTr="00BE23A6">
        <w:trPr>
          <w:trHeight w:val="83"/>
          <w:tblCellSpacing w:w="37" w:type="dxa"/>
        </w:trPr>
        <w:tc>
          <w:tcPr>
            <w:tcW w:w="2416" w:type="dxa"/>
            <w:tcBorders>
              <w:top w:val="outset" w:sz="6" w:space="0" w:color="auto"/>
              <w:left w:val="outset" w:sz="6" w:space="0" w:color="auto"/>
              <w:bottom w:val="outset" w:sz="6" w:space="0" w:color="auto"/>
              <w:right w:val="outset" w:sz="6" w:space="0" w:color="auto"/>
            </w:tcBorders>
            <w:hideMark/>
          </w:tcPr>
          <w:p w14:paraId="7A353181" w14:textId="77777777" w:rsidR="00D4402C" w:rsidRPr="005864CC" w:rsidRDefault="00D4402C" w:rsidP="00BE23A6">
            <w:pPr>
              <w:pStyle w:val="Pa0"/>
              <w:rPr>
                <w:rFonts w:asciiTheme="minorHAnsi" w:hAnsiTheme="minorHAnsi" w:cstheme="minorHAnsi"/>
                <w:b/>
                <w:sz w:val="22"/>
                <w:szCs w:val="22"/>
              </w:rPr>
            </w:pPr>
            <w:r w:rsidRPr="005864CC">
              <w:rPr>
                <w:rStyle w:val="A8"/>
                <w:rFonts w:asciiTheme="minorHAnsi" w:hAnsiTheme="minorHAnsi" w:cstheme="minorHAnsi"/>
                <w:b/>
                <w:color w:val="auto"/>
                <w:sz w:val="22"/>
                <w:szCs w:val="22"/>
              </w:rPr>
              <w:t>Repetition Rate</w:t>
            </w:r>
          </w:p>
        </w:tc>
        <w:tc>
          <w:tcPr>
            <w:tcW w:w="2026" w:type="dxa"/>
            <w:tcBorders>
              <w:top w:val="outset" w:sz="6" w:space="0" w:color="auto"/>
              <w:left w:val="outset" w:sz="6" w:space="0" w:color="auto"/>
              <w:bottom w:val="outset" w:sz="6" w:space="0" w:color="auto"/>
              <w:right w:val="outset" w:sz="6" w:space="0" w:color="auto"/>
            </w:tcBorders>
            <w:hideMark/>
          </w:tcPr>
          <w:p w14:paraId="65B92D14" w14:textId="77777777" w:rsidR="00D4402C" w:rsidRPr="005864CC" w:rsidRDefault="00D4402C" w:rsidP="00BE23A6">
            <w:pPr>
              <w:pStyle w:val="Pa0"/>
              <w:jc w:val="center"/>
              <w:rPr>
                <w:rFonts w:asciiTheme="minorHAnsi" w:hAnsiTheme="minorHAnsi" w:cstheme="minorHAnsi"/>
                <w:b/>
                <w:sz w:val="22"/>
                <w:szCs w:val="22"/>
              </w:rPr>
            </w:pPr>
            <w:r w:rsidRPr="005864CC">
              <w:rPr>
                <w:rStyle w:val="A8"/>
                <w:rFonts w:asciiTheme="minorHAnsi" w:hAnsiTheme="minorHAnsi" w:cstheme="minorHAnsi"/>
                <w:b/>
                <w:color w:val="auto"/>
                <w:sz w:val="22"/>
                <w:szCs w:val="22"/>
              </w:rPr>
              <w:t>10 kHz</w:t>
            </w:r>
          </w:p>
        </w:tc>
      </w:tr>
      <w:tr w:rsidR="00D4402C" w:rsidRPr="005864CC" w14:paraId="60C2414C" w14:textId="77777777" w:rsidTr="00BE23A6">
        <w:trPr>
          <w:trHeight w:val="77"/>
          <w:tblCellSpacing w:w="37" w:type="dxa"/>
        </w:trPr>
        <w:tc>
          <w:tcPr>
            <w:tcW w:w="2416" w:type="dxa"/>
            <w:tcBorders>
              <w:top w:val="outset" w:sz="6" w:space="0" w:color="auto"/>
              <w:left w:val="outset" w:sz="6" w:space="0" w:color="auto"/>
              <w:bottom w:val="outset" w:sz="6" w:space="0" w:color="auto"/>
              <w:right w:val="outset" w:sz="6" w:space="0" w:color="auto"/>
            </w:tcBorders>
            <w:hideMark/>
          </w:tcPr>
          <w:p w14:paraId="747A66E3" w14:textId="77777777" w:rsidR="00D4402C" w:rsidRPr="005864CC" w:rsidRDefault="00D4402C" w:rsidP="00BE23A6">
            <w:pPr>
              <w:pStyle w:val="Pa0"/>
              <w:rPr>
                <w:rFonts w:asciiTheme="minorHAnsi" w:hAnsiTheme="minorHAnsi" w:cstheme="minorHAnsi"/>
                <w:b/>
                <w:sz w:val="22"/>
                <w:szCs w:val="22"/>
              </w:rPr>
            </w:pPr>
            <w:r w:rsidRPr="005864CC">
              <w:rPr>
                <w:rStyle w:val="A8"/>
                <w:rFonts w:asciiTheme="minorHAnsi" w:hAnsiTheme="minorHAnsi" w:cstheme="minorHAnsi"/>
                <w:b/>
                <w:color w:val="auto"/>
                <w:sz w:val="22"/>
                <w:szCs w:val="22"/>
              </w:rPr>
              <w:t xml:space="preserve">Measurement Rate </w:t>
            </w:r>
          </w:p>
        </w:tc>
        <w:tc>
          <w:tcPr>
            <w:tcW w:w="2026" w:type="dxa"/>
            <w:tcBorders>
              <w:top w:val="outset" w:sz="6" w:space="0" w:color="auto"/>
              <w:left w:val="outset" w:sz="6" w:space="0" w:color="auto"/>
              <w:bottom w:val="outset" w:sz="6" w:space="0" w:color="auto"/>
              <w:right w:val="outset" w:sz="6" w:space="0" w:color="auto"/>
            </w:tcBorders>
            <w:hideMark/>
          </w:tcPr>
          <w:p w14:paraId="16CA0F86" w14:textId="77777777" w:rsidR="00D4402C" w:rsidRPr="005864CC" w:rsidRDefault="00D4402C" w:rsidP="00BE23A6">
            <w:pPr>
              <w:pStyle w:val="Pa0"/>
              <w:jc w:val="center"/>
              <w:rPr>
                <w:rFonts w:asciiTheme="minorHAnsi" w:hAnsiTheme="minorHAnsi" w:cstheme="minorHAnsi"/>
                <w:b/>
                <w:sz w:val="22"/>
                <w:szCs w:val="22"/>
              </w:rPr>
            </w:pPr>
            <w:r w:rsidRPr="005864CC">
              <w:rPr>
                <w:rStyle w:val="A8"/>
                <w:rFonts w:asciiTheme="minorHAnsi" w:hAnsiTheme="minorHAnsi" w:cstheme="minorHAnsi"/>
                <w:b/>
                <w:color w:val="auto"/>
                <w:sz w:val="22"/>
                <w:szCs w:val="22"/>
              </w:rPr>
              <w:t>up to 10 kHz</w:t>
            </w:r>
          </w:p>
        </w:tc>
      </w:tr>
      <w:tr w:rsidR="00D4402C" w:rsidRPr="005864CC" w14:paraId="28995403" w14:textId="77777777" w:rsidTr="00BE23A6">
        <w:trPr>
          <w:trHeight w:val="83"/>
          <w:tblCellSpacing w:w="37" w:type="dxa"/>
        </w:trPr>
        <w:tc>
          <w:tcPr>
            <w:tcW w:w="2416" w:type="dxa"/>
            <w:tcBorders>
              <w:top w:val="outset" w:sz="6" w:space="0" w:color="auto"/>
              <w:left w:val="outset" w:sz="6" w:space="0" w:color="auto"/>
              <w:bottom w:val="outset" w:sz="6" w:space="0" w:color="auto"/>
              <w:right w:val="outset" w:sz="6" w:space="0" w:color="auto"/>
            </w:tcBorders>
          </w:tcPr>
          <w:p w14:paraId="174FF49A" w14:textId="77777777" w:rsidR="00D4402C" w:rsidRPr="005864CC" w:rsidRDefault="00D4402C" w:rsidP="00BE23A6">
            <w:pPr>
              <w:pStyle w:val="Pa0"/>
              <w:rPr>
                <w:rStyle w:val="A8"/>
                <w:rFonts w:asciiTheme="minorHAnsi" w:hAnsiTheme="minorHAnsi" w:cstheme="minorHAnsi"/>
                <w:b/>
                <w:color w:val="auto"/>
                <w:sz w:val="22"/>
                <w:szCs w:val="22"/>
              </w:rPr>
            </w:pPr>
            <w:r w:rsidRPr="005864CC">
              <w:rPr>
                <w:rStyle w:val="A8"/>
                <w:rFonts w:asciiTheme="minorHAnsi" w:hAnsiTheme="minorHAnsi" w:cstheme="minorHAnsi"/>
                <w:b/>
                <w:color w:val="auto"/>
                <w:sz w:val="22"/>
                <w:szCs w:val="22"/>
              </w:rPr>
              <w:t>Beam Divergence</w:t>
            </w:r>
          </w:p>
        </w:tc>
        <w:tc>
          <w:tcPr>
            <w:tcW w:w="2026" w:type="dxa"/>
            <w:tcBorders>
              <w:top w:val="outset" w:sz="6" w:space="0" w:color="auto"/>
              <w:left w:val="outset" w:sz="6" w:space="0" w:color="auto"/>
              <w:bottom w:val="outset" w:sz="6" w:space="0" w:color="auto"/>
              <w:right w:val="outset" w:sz="6" w:space="0" w:color="auto"/>
            </w:tcBorders>
          </w:tcPr>
          <w:p w14:paraId="71677250" w14:textId="77777777" w:rsidR="00D4402C" w:rsidRPr="005864CC" w:rsidRDefault="00D4402C" w:rsidP="00BE23A6">
            <w:pPr>
              <w:pStyle w:val="Pa0"/>
              <w:jc w:val="center"/>
              <w:rPr>
                <w:rStyle w:val="A8"/>
                <w:rFonts w:asciiTheme="minorHAnsi" w:hAnsiTheme="minorHAnsi" w:cstheme="minorHAnsi"/>
                <w:b/>
                <w:color w:val="auto"/>
                <w:sz w:val="22"/>
                <w:szCs w:val="22"/>
              </w:rPr>
            </w:pPr>
            <w:r w:rsidRPr="005864CC">
              <w:rPr>
                <w:rStyle w:val="A8"/>
                <w:rFonts w:asciiTheme="minorHAnsi" w:hAnsiTheme="minorHAnsi" w:cstheme="minorHAnsi"/>
                <w:b/>
                <w:color w:val="auto"/>
                <w:sz w:val="22"/>
                <w:szCs w:val="22"/>
              </w:rPr>
              <w:t>1.5 mrad</w:t>
            </w:r>
          </w:p>
        </w:tc>
      </w:tr>
      <w:tr w:rsidR="00D4402C" w:rsidRPr="005864CC" w14:paraId="53D5AF99" w14:textId="77777777" w:rsidTr="00BE23A6">
        <w:trPr>
          <w:trHeight w:val="83"/>
          <w:tblCellSpacing w:w="37" w:type="dxa"/>
        </w:trPr>
        <w:tc>
          <w:tcPr>
            <w:tcW w:w="2416" w:type="dxa"/>
            <w:tcBorders>
              <w:top w:val="outset" w:sz="6" w:space="0" w:color="auto"/>
              <w:left w:val="outset" w:sz="6" w:space="0" w:color="auto"/>
              <w:bottom w:val="outset" w:sz="6" w:space="0" w:color="auto"/>
              <w:right w:val="outset" w:sz="6" w:space="0" w:color="auto"/>
            </w:tcBorders>
            <w:hideMark/>
          </w:tcPr>
          <w:p w14:paraId="1D38AEC4" w14:textId="77777777" w:rsidR="00D4402C" w:rsidRPr="005864CC" w:rsidRDefault="00D4402C" w:rsidP="00BE23A6">
            <w:pPr>
              <w:pStyle w:val="Pa0"/>
              <w:rPr>
                <w:rFonts w:asciiTheme="minorHAnsi" w:hAnsiTheme="minorHAnsi" w:cstheme="minorHAnsi"/>
                <w:b/>
                <w:sz w:val="22"/>
                <w:szCs w:val="22"/>
              </w:rPr>
            </w:pPr>
            <w:r w:rsidRPr="005864CC">
              <w:rPr>
                <w:rStyle w:val="A8"/>
                <w:rFonts w:asciiTheme="minorHAnsi" w:hAnsiTheme="minorHAnsi" w:cstheme="minorHAnsi"/>
                <w:b/>
                <w:color w:val="auto"/>
                <w:sz w:val="22"/>
                <w:szCs w:val="22"/>
              </w:rPr>
              <w:t xml:space="preserve">Accuracy </w:t>
            </w:r>
          </w:p>
        </w:tc>
        <w:tc>
          <w:tcPr>
            <w:tcW w:w="2026" w:type="dxa"/>
            <w:tcBorders>
              <w:top w:val="outset" w:sz="6" w:space="0" w:color="auto"/>
              <w:left w:val="outset" w:sz="6" w:space="0" w:color="auto"/>
              <w:bottom w:val="outset" w:sz="6" w:space="0" w:color="auto"/>
              <w:right w:val="outset" w:sz="6" w:space="0" w:color="auto"/>
            </w:tcBorders>
            <w:hideMark/>
          </w:tcPr>
          <w:p w14:paraId="2295471C" w14:textId="77777777" w:rsidR="00D4402C" w:rsidRPr="005864CC" w:rsidRDefault="00D4402C" w:rsidP="00BE23A6">
            <w:pPr>
              <w:pStyle w:val="Pa0"/>
              <w:jc w:val="center"/>
              <w:rPr>
                <w:rFonts w:asciiTheme="minorHAnsi" w:hAnsiTheme="minorHAnsi" w:cstheme="minorHAnsi"/>
                <w:b/>
                <w:sz w:val="22"/>
                <w:szCs w:val="22"/>
              </w:rPr>
            </w:pPr>
            <w:r w:rsidRPr="005864CC">
              <w:rPr>
                <w:rStyle w:val="A8"/>
                <w:rFonts w:asciiTheme="minorHAnsi" w:hAnsiTheme="minorHAnsi" w:cstheme="minorHAnsi"/>
                <w:b/>
                <w:color w:val="auto"/>
                <w:sz w:val="22"/>
                <w:szCs w:val="22"/>
              </w:rPr>
              <w:t>50 mm</w:t>
            </w:r>
          </w:p>
        </w:tc>
      </w:tr>
      <w:tr w:rsidR="00D4402C" w:rsidRPr="005864CC" w14:paraId="1E00FC02" w14:textId="77777777" w:rsidTr="00BE23A6">
        <w:trPr>
          <w:trHeight w:val="83"/>
          <w:tblCellSpacing w:w="37" w:type="dxa"/>
        </w:trPr>
        <w:tc>
          <w:tcPr>
            <w:tcW w:w="2416" w:type="dxa"/>
            <w:tcBorders>
              <w:top w:val="outset" w:sz="6" w:space="0" w:color="auto"/>
              <w:left w:val="outset" w:sz="6" w:space="0" w:color="auto"/>
              <w:bottom w:val="outset" w:sz="6" w:space="0" w:color="auto"/>
              <w:right w:val="outset" w:sz="6" w:space="0" w:color="auto"/>
            </w:tcBorders>
          </w:tcPr>
          <w:p w14:paraId="47BE63C9" w14:textId="77777777" w:rsidR="00D4402C" w:rsidRPr="005864CC" w:rsidRDefault="00D4402C" w:rsidP="00BE23A6">
            <w:pPr>
              <w:pStyle w:val="Pa0"/>
              <w:rPr>
                <w:rFonts w:asciiTheme="minorHAnsi" w:hAnsiTheme="minorHAnsi" w:cstheme="minorHAnsi"/>
                <w:b/>
                <w:sz w:val="22"/>
                <w:szCs w:val="22"/>
              </w:rPr>
            </w:pPr>
            <w:r w:rsidRPr="005864CC">
              <w:rPr>
                <w:rFonts w:asciiTheme="minorHAnsi" w:hAnsiTheme="minorHAnsi" w:cstheme="minorHAnsi"/>
                <w:b/>
                <w:sz w:val="22"/>
                <w:szCs w:val="22"/>
              </w:rPr>
              <w:t>Laser Class</w:t>
            </w:r>
          </w:p>
        </w:tc>
        <w:tc>
          <w:tcPr>
            <w:tcW w:w="2026" w:type="dxa"/>
            <w:tcBorders>
              <w:top w:val="outset" w:sz="6" w:space="0" w:color="auto"/>
              <w:left w:val="outset" w:sz="6" w:space="0" w:color="auto"/>
              <w:bottom w:val="outset" w:sz="6" w:space="0" w:color="auto"/>
              <w:right w:val="outset" w:sz="6" w:space="0" w:color="auto"/>
            </w:tcBorders>
          </w:tcPr>
          <w:p w14:paraId="6E0702BD" w14:textId="77777777" w:rsidR="00D4402C" w:rsidRPr="005864CC" w:rsidRDefault="00D4402C" w:rsidP="00BE23A6">
            <w:pPr>
              <w:pStyle w:val="Pa0"/>
              <w:jc w:val="center"/>
              <w:rPr>
                <w:rFonts w:asciiTheme="minorHAnsi" w:hAnsiTheme="minorHAnsi" w:cstheme="minorHAnsi"/>
                <w:b/>
                <w:sz w:val="22"/>
                <w:szCs w:val="22"/>
              </w:rPr>
            </w:pPr>
            <w:r w:rsidRPr="005864CC">
              <w:rPr>
                <w:rFonts w:asciiTheme="minorHAnsi" w:hAnsiTheme="minorHAnsi" w:cstheme="minorHAnsi"/>
                <w:b/>
                <w:sz w:val="22"/>
                <w:szCs w:val="22"/>
              </w:rPr>
              <w:t>1M</w:t>
            </w:r>
          </w:p>
        </w:tc>
      </w:tr>
      <w:tr w:rsidR="00D4402C" w:rsidRPr="005864CC" w14:paraId="2AE07A14" w14:textId="77777777" w:rsidTr="00BE23A6">
        <w:trPr>
          <w:trHeight w:val="83"/>
          <w:tblCellSpacing w:w="37" w:type="dxa"/>
        </w:trPr>
        <w:tc>
          <w:tcPr>
            <w:tcW w:w="2416" w:type="dxa"/>
            <w:tcBorders>
              <w:top w:val="outset" w:sz="6" w:space="0" w:color="auto"/>
              <w:left w:val="outset" w:sz="6" w:space="0" w:color="auto"/>
              <w:bottom w:val="outset" w:sz="6" w:space="0" w:color="auto"/>
              <w:right w:val="outset" w:sz="6" w:space="0" w:color="auto"/>
            </w:tcBorders>
          </w:tcPr>
          <w:p w14:paraId="26D08935" w14:textId="77777777" w:rsidR="00D4402C" w:rsidRPr="005864CC" w:rsidRDefault="00D4402C" w:rsidP="00BE23A6">
            <w:pPr>
              <w:pStyle w:val="Pa0"/>
              <w:rPr>
                <w:rFonts w:asciiTheme="minorHAnsi" w:hAnsiTheme="minorHAnsi" w:cstheme="minorHAnsi"/>
                <w:b/>
                <w:sz w:val="22"/>
                <w:szCs w:val="22"/>
              </w:rPr>
            </w:pPr>
            <w:r w:rsidRPr="005864CC">
              <w:rPr>
                <w:rStyle w:val="A8"/>
                <w:rFonts w:asciiTheme="minorHAnsi" w:hAnsiTheme="minorHAnsi" w:cstheme="minorHAnsi"/>
                <w:b/>
                <w:color w:val="auto"/>
                <w:sz w:val="22"/>
                <w:szCs w:val="22"/>
              </w:rPr>
              <w:t xml:space="preserve">Power </w:t>
            </w:r>
          </w:p>
        </w:tc>
        <w:tc>
          <w:tcPr>
            <w:tcW w:w="2026" w:type="dxa"/>
            <w:tcBorders>
              <w:top w:val="outset" w:sz="6" w:space="0" w:color="auto"/>
              <w:left w:val="outset" w:sz="6" w:space="0" w:color="auto"/>
              <w:bottom w:val="outset" w:sz="6" w:space="0" w:color="auto"/>
              <w:right w:val="outset" w:sz="6" w:space="0" w:color="auto"/>
            </w:tcBorders>
          </w:tcPr>
          <w:p w14:paraId="292C7DBD" w14:textId="77777777" w:rsidR="00D4402C" w:rsidRPr="005864CC" w:rsidRDefault="00D4402C" w:rsidP="00BE23A6">
            <w:pPr>
              <w:pStyle w:val="Pa0"/>
              <w:jc w:val="center"/>
              <w:rPr>
                <w:rFonts w:asciiTheme="minorHAnsi" w:hAnsiTheme="minorHAnsi" w:cstheme="minorHAnsi"/>
                <w:b/>
                <w:sz w:val="22"/>
                <w:szCs w:val="22"/>
              </w:rPr>
            </w:pPr>
            <w:r w:rsidRPr="005864CC">
              <w:rPr>
                <w:rStyle w:val="A8"/>
                <w:rFonts w:asciiTheme="minorHAnsi" w:hAnsiTheme="minorHAnsi" w:cstheme="minorHAnsi"/>
                <w:b/>
                <w:color w:val="auto"/>
                <w:sz w:val="22"/>
                <w:szCs w:val="22"/>
              </w:rPr>
              <w:t>12 to 28 VDC, 18 W</w:t>
            </w:r>
          </w:p>
        </w:tc>
      </w:tr>
      <w:tr w:rsidR="00D4402C" w:rsidRPr="005864CC" w14:paraId="22C17CE4" w14:textId="77777777" w:rsidTr="00BE23A6">
        <w:trPr>
          <w:trHeight w:val="42"/>
          <w:tblCellSpacing w:w="37" w:type="dxa"/>
        </w:trPr>
        <w:tc>
          <w:tcPr>
            <w:tcW w:w="2416" w:type="dxa"/>
            <w:tcBorders>
              <w:top w:val="outset" w:sz="6" w:space="0" w:color="auto"/>
              <w:left w:val="outset" w:sz="6" w:space="0" w:color="auto"/>
              <w:bottom w:val="outset" w:sz="6" w:space="0" w:color="auto"/>
              <w:right w:val="outset" w:sz="6" w:space="0" w:color="auto"/>
            </w:tcBorders>
            <w:vAlign w:val="center"/>
          </w:tcPr>
          <w:p w14:paraId="00B81082" w14:textId="77777777" w:rsidR="00D4402C" w:rsidRPr="005864CC" w:rsidRDefault="00D4402C" w:rsidP="00BE23A6">
            <w:pPr>
              <w:spacing w:after="0" w:line="240" w:lineRule="auto"/>
              <w:rPr>
                <w:rFonts w:eastAsia="Times New Roman" w:cstheme="minorHAnsi"/>
                <w:b/>
              </w:rPr>
            </w:pPr>
            <w:r w:rsidRPr="005864CC">
              <w:rPr>
                <w:rFonts w:eastAsia="Times New Roman" w:cstheme="minorHAnsi"/>
                <w:b/>
                <w:iCs/>
              </w:rPr>
              <w:t>Operating temperature</w:t>
            </w:r>
          </w:p>
        </w:tc>
        <w:tc>
          <w:tcPr>
            <w:tcW w:w="2026" w:type="dxa"/>
            <w:tcBorders>
              <w:top w:val="outset" w:sz="6" w:space="0" w:color="auto"/>
              <w:left w:val="outset" w:sz="6" w:space="0" w:color="auto"/>
              <w:bottom w:val="outset" w:sz="6" w:space="0" w:color="auto"/>
              <w:right w:val="outset" w:sz="6" w:space="0" w:color="auto"/>
            </w:tcBorders>
            <w:vAlign w:val="center"/>
          </w:tcPr>
          <w:p w14:paraId="305E0A64" w14:textId="77777777" w:rsidR="00D4402C" w:rsidRPr="005864CC" w:rsidRDefault="00D4402C" w:rsidP="00BE23A6">
            <w:pPr>
              <w:spacing w:after="0" w:line="240" w:lineRule="auto"/>
              <w:jc w:val="center"/>
              <w:rPr>
                <w:rFonts w:eastAsia="Times New Roman" w:cstheme="minorHAnsi"/>
                <w:b/>
              </w:rPr>
            </w:pPr>
            <w:r w:rsidRPr="005864CC">
              <w:rPr>
                <w:rFonts w:eastAsia="Times New Roman" w:cstheme="minorHAnsi"/>
                <w:b/>
              </w:rPr>
              <w:t>-10°C to 50°C</w:t>
            </w:r>
          </w:p>
        </w:tc>
      </w:tr>
      <w:tr w:rsidR="00D4402C" w:rsidRPr="005864CC" w14:paraId="28476778" w14:textId="77777777" w:rsidTr="00BE23A6">
        <w:trPr>
          <w:trHeight w:val="42"/>
          <w:tblCellSpacing w:w="37" w:type="dxa"/>
        </w:trPr>
        <w:tc>
          <w:tcPr>
            <w:tcW w:w="2416" w:type="dxa"/>
            <w:tcBorders>
              <w:top w:val="outset" w:sz="6" w:space="0" w:color="auto"/>
              <w:left w:val="outset" w:sz="6" w:space="0" w:color="auto"/>
              <w:bottom w:val="outset" w:sz="6" w:space="0" w:color="auto"/>
              <w:right w:val="outset" w:sz="6" w:space="0" w:color="auto"/>
            </w:tcBorders>
          </w:tcPr>
          <w:p w14:paraId="73E0FEA5" w14:textId="77777777" w:rsidR="00D4402C" w:rsidRPr="005864CC" w:rsidRDefault="00D4402C" w:rsidP="00BE23A6">
            <w:pPr>
              <w:pStyle w:val="Pa0"/>
              <w:rPr>
                <w:rStyle w:val="A8"/>
                <w:rFonts w:asciiTheme="minorHAnsi" w:hAnsiTheme="minorHAnsi" w:cstheme="minorHAnsi"/>
                <w:b/>
                <w:color w:val="auto"/>
                <w:sz w:val="22"/>
                <w:szCs w:val="22"/>
              </w:rPr>
            </w:pPr>
            <w:r w:rsidRPr="005864CC">
              <w:rPr>
                <w:rStyle w:val="A8"/>
                <w:rFonts w:asciiTheme="minorHAnsi" w:hAnsiTheme="minorHAnsi" w:cstheme="minorHAnsi"/>
                <w:b/>
                <w:color w:val="auto"/>
                <w:sz w:val="22"/>
                <w:szCs w:val="22"/>
              </w:rPr>
              <w:t>Dimensions</w:t>
            </w:r>
          </w:p>
        </w:tc>
        <w:tc>
          <w:tcPr>
            <w:tcW w:w="2026" w:type="dxa"/>
            <w:tcBorders>
              <w:top w:val="outset" w:sz="6" w:space="0" w:color="auto"/>
              <w:left w:val="outset" w:sz="6" w:space="0" w:color="auto"/>
              <w:bottom w:val="outset" w:sz="6" w:space="0" w:color="auto"/>
              <w:right w:val="outset" w:sz="6" w:space="0" w:color="auto"/>
            </w:tcBorders>
          </w:tcPr>
          <w:p w14:paraId="1995F0E6" w14:textId="77777777" w:rsidR="00D4402C" w:rsidRPr="005864CC" w:rsidRDefault="00D4402C" w:rsidP="00BE23A6">
            <w:pPr>
              <w:pStyle w:val="Pa0"/>
              <w:jc w:val="center"/>
              <w:rPr>
                <w:rStyle w:val="A8"/>
                <w:rFonts w:asciiTheme="minorHAnsi" w:hAnsiTheme="minorHAnsi" w:cstheme="minorHAnsi"/>
                <w:b/>
                <w:color w:val="auto"/>
                <w:sz w:val="22"/>
                <w:szCs w:val="22"/>
              </w:rPr>
            </w:pPr>
            <w:r w:rsidRPr="005864CC">
              <w:rPr>
                <w:rStyle w:val="A8"/>
                <w:rFonts w:asciiTheme="minorHAnsi" w:hAnsiTheme="minorHAnsi" w:cstheme="minorHAnsi"/>
                <w:b/>
                <w:color w:val="auto"/>
                <w:sz w:val="22"/>
                <w:szCs w:val="22"/>
              </w:rPr>
              <w:t>248 x 130 x 112 mm</w:t>
            </w:r>
          </w:p>
        </w:tc>
      </w:tr>
      <w:tr w:rsidR="00D4402C" w:rsidRPr="005864CC" w14:paraId="69C4446A" w14:textId="77777777" w:rsidTr="00BE23A6">
        <w:trPr>
          <w:trHeight w:val="15"/>
          <w:tblCellSpacing w:w="37" w:type="dxa"/>
        </w:trPr>
        <w:tc>
          <w:tcPr>
            <w:tcW w:w="2416" w:type="dxa"/>
            <w:tcBorders>
              <w:top w:val="outset" w:sz="6" w:space="0" w:color="auto"/>
              <w:left w:val="outset" w:sz="6" w:space="0" w:color="auto"/>
              <w:bottom w:val="outset" w:sz="6" w:space="0" w:color="auto"/>
              <w:right w:val="outset" w:sz="6" w:space="0" w:color="auto"/>
            </w:tcBorders>
          </w:tcPr>
          <w:p w14:paraId="56593E1C" w14:textId="77777777" w:rsidR="00D4402C" w:rsidRPr="005864CC" w:rsidRDefault="00D4402C" w:rsidP="00BE23A6">
            <w:pPr>
              <w:pStyle w:val="Pa0"/>
              <w:rPr>
                <w:rStyle w:val="A8"/>
                <w:rFonts w:asciiTheme="minorHAnsi" w:hAnsiTheme="minorHAnsi" w:cstheme="minorHAnsi"/>
                <w:b/>
                <w:color w:val="auto"/>
                <w:sz w:val="22"/>
                <w:szCs w:val="22"/>
              </w:rPr>
            </w:pPr>
            <w:r w:rsidRPr="005864CC">
              <w:rPr>
                <w:rStyle w:val="A8"/>
                <w:rFonts w:asciiTheme="minorHAnsi" w:hAnsiTheme="minorHAnsi" w:cstheme="minorHAnsi"/>
                <w:b/>
                <w:color w:val="auto"/>
                <w:sz w:val="22"/>
                <w:szCs w:val="22"/>
              </w:rPr>
              <w:t xml:space="preserve">Weight </w:t>
            </w:r>
          </w:p>
        </w:tc>
        <w:tc>
          <w:tcPr>
            <w:tcW w:w="2026" w:type="dxa"/>
            <w:tcBorders>
              <w:top w:val="outset" w:sz="6" w:space="0" w:color="auto"/>
              <w:left w:val="outset" w:sz="6" w:space="0" w:color="auto"/>
              <w:bottom w:val="outset" w:sz="6" w:space="0" w:color="auto"/>
              <w:right w:val="outset" w:sz="6" w:space="0" w:color="auto"/>
            </w:tcBorders>
          </w:tcPr>
          <w:p w14:paraId="38B09802" w14:textId="77777777" w:rsidR="00D4402C" w:rsidRPr="005864CC" w:rsidRDefault="00D4402C" w:rsidP="00BE23A6">
            <w:pPr>
              <w:pStyle w:val="Pa0"/>
              <w:jc w:val="center"/>
              <w:rPr>
                <w:rStyle w:val="A8"/>
                <w:rFonts w:asciiTheme="minorHAnsi" w:hAnsiTheme="minorHAnsi" w:cstheme="minorHAnsi"/>
                <w:b/>
                <w:color w:val="auto"/>
                <w:sz w:val="22"/>
                <w:szCs w:val="22"/>
              </w:rPr>
            </w:pPr>
            <w:r w:rsidRPr="005864CC">
              <w:rPr>
                <w:rStyle w:val="A8"/>
                <w:rFonts w:asciiTheme="minorHAnsi" w:hAnsiTheme="minorHAnsi" w:cstheme="minorHAnsi"/>
                <w:b/>
                <w:color w:val="auto"/>
                <w:sz w:val="22"/>
                <w:szCs w:val="22"/>
              </w:rPr>
              <w:t>6.4 lbs/2.9 kg</w:t>
            </w:r>
          </w:p>
        </w:tc>
      </w:tr>
    </w:tbl>
    <w:p w14:paraId="29817F7C" w14:textId="77777777" w:rsidR="00D71340" w:rsidRDefault="00D4402C" w:rsidP="00CB3E47">
      <w:pPr>
        <w:jc w:val="both"/>
        <w:rPr>
          <w:rFonts w:cstheme="minorHAnsi"/>
          <w:b/>
          <w:sz w:val="24"/>
          <w:szCs w:val="24"/>
        </w:rPr>
      </w:pPr>
      <w:r>
        <w:rPr>
          <w:rFonts w:cstheme="minorHAnsi"/>
          <w:b/>
          <w:noProof/>
          <w:sz w:val="24"/>
          <w:szCs w:val="24"/>
        </w:rPr>
        <w:drawing>
          <wp:anchor distT="0" distB="0" distL="114300" distR="114300" simplePos="0" relativeHeight="251685888" behindDoc="0" locked="0" layoutInCell="1" allowOverlap="1" wp14:anchorId="4FB6EFDE" wp14:editId="381D0040">
            <wp:simplePos x="0" y="0"/>
            <wp:positionH relativeFrom="column">
              <wp:posOffset>3588385</wp:posOffset>
            </wp:positionH>
            <wp:positionV relativeFrom="paragraph">
              <wp:posOffset>130810</wp:posOffset>
            </wp:positionV>
            <wp:extent cx="2757170" cy="1985010"/>
            <wp:effectExtent l="1905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32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7170" cy="1985010"/>
                    </a:xfrm>
                    <a:prstGeom prst="rect">
                      <a:avLst/>
                    </a:prstGeom>
                  </pic:spPr>
                </pic:pic>
              </a:graphicData>
            </a:graphic>
          </wp:anchor>
        </w:drawing>
      </w:r>
    </w:p>
    <w:p w14:paraId="68047DE1" w14:textId="568D291E" w:rsidR="002503A3" w:rsidRDefault="00DA4A26">
      <w:pPr>
        <w:rPr>
          <w:rFonts w:cstheme="minorHAnsi"/>
          <w:b/>
          <w:sz w:val="24"/>
          <w:szCs w:val="24"/>
        </w:rPr>
      </w:pPr>
      <w:r>
        <w:rPr>
          <w:rFonts w:cstheme="minorHAnsi"/>
          <w:b/>
          <w:noProof/>
          <w:sz w:val="24"/>
          <w:szCs w:val="24"/>
        </w:rPr>
        <mc:AlternateContent>
          <mc:Choice Requires="wps">
            <w:drawing>
              <wp:anchor distT="0" distB="0" distL="114300" distR="114300" simplePos="0" relativeHeight="251686912" behindDoc="0" locked="0" layoutInCell="1" allowOverlap="1" wp14:anchorId="4B9F609B" wp14:editId="29164621">
                <wp:simplePos x="0" y="0"/>
                <wp:positionH relativeFrom="column">
                  <wp:posOffset>3482975</wp:posOffset>
                </wp:positionH>
                <wp:positionV relativeFrom="paragraph">
                  <wp:posOffset>2259965</wp:posOffset>
                </wp:positionV>
                <wp:extent cx="3180715" cy="77216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772160"/>
                        </a:xfrm>
                        <a:prstGeom prst="rect">
                          <a:avLst/>
                        </a:prstGeom>
                        <a:solidFill>
                          <a:srgbClr val="FFFFFF"/>
                        </a:solidFill>
                        <a:ln w="9525">
                          <a:noFill/>
                          <a:miter lim="800000"/>
                          <a:headEnd/>
                          <a:tailEnd/>
                        </a:ln>
                      </wps:spPr>
                      <wps:txbx>
                        <w:txbxContent>
                          <w:p w14:paraId="3BB8C302" w14:textId="77777777" w:rsidR="00D4402C" w:rsidRPr="00256F13" w:rsidRDefault="00D4402C" w:rsidP="00012F35">
                            <w:pPr>
                              <w:spacing w:line="240" w:lineRule="auto"/>
                              <w:jc w:val="both"/>
                              <w:rPr>
                                <w:sz w:val="24"/>
                                <w:szCs w:val="24"/>
                              </w:rPr>
                            </w:pPr>
                            <w:r w:rsidRPr="00256F13">
                              <w:rPr>
                                <w:rFonts w:cstheme="minorHAnsi"/>
                                <w:b/>
                                <w:sz w:val="24"/>
                                <w:szCs w:val="24"/>
                              </w:rPr>
                              <w:t>Figure</w:t>
                            </w:r>
                            <w:r>
                              <w:rPr>
                                <w:rFonts w:cstheme="minorHAnsi"/>
                                <w:b/>
                                <w:sz w:val="24"/>
                                <w:szCs w:val="24"/>
                              </w:rPr>
                              <w:t xml:space="preserve"> 5</w:t>
                            </w:r>
                            <w:r w:rsidRPr="00256F13">
                              <w:rPr>
                                <w:rFonts w:cstheme="minorHAnsi"/>
                                <w:b/>
                                <w:sz w:val="24"/>
                                <w:szCs w:val="24"/>
                              </w:rPr>
                              <w:t>.</w:t>
                            </w:r>
                            <w:r w:rsidRPr="00256F13">
                              <w:rPr>
                                <w:rFonts w:cstheme="minorHAnsi"/>
                                <w:sz w:val="24"/>
                                <w:szCs w:val="24"/>
                              </w:rPr>
                              <w:t xml:space="preserve">  Operating specifications for the </w:t>
                            </w:r>
                            <w:r>
                              <w:rPr>
                                <w:rFonts w:cstheme="minorHAnsi"/>
                                <w:sz w:val="24"/>
                                <w:szCs w:val="24"/>
                              </w:rPr>
                              <w:t>LD321-A40</w:t>
                            </w:r>
                            <w:r w:rsidRPr="00256F13">
                              <w:rPr>
                                <w:rFonts w:cstheme="minorHAnsi"/>
                                <w:sz w:val="24"/>
                                <w:szCs w:val="24"/>
                              </w:rPr>
                              <w:t xml:space="preserve"> </w:t>
                            </w:r>
                            <w:r>
                              <w:rPr>
                                <w:rFonts w:cstheme="minorHAnsi"/>
                                <w:sz w:val="24"/>
                                <w:szCs w:val="24"/>
                              </w:rPr>
                              <w:t>laser distance meter</w:t>
                            </w:r>
                            <w:r w:rsidRPr="00256F13">
                              <w:rPr>
                                <w:rFonts w:cstheme="minorHAnsi"/>
                                <w:sz w:val="24"/>
                                <w:szCs w:val="24"/>
                              </w:rPr>
                              <w:t xml:space="preserve"> manufactured by Riegl, </w:t>
                            </w:r>
                            <w:r w:rsidRPr="00256F13">
                              <w:rPr>
                                <w:sz w:val="24"/>
                                <w:szCs w:val="24"/>
                              </w:rPr>
                              <w:t>Riedenburgstrasse</w:t>
                            </w:r>
                            <w:r>
                              <w:rPr>
                                <w:sz w:val="24"/>
                                <w:szCs w:val="24"/>
                              </w:rPr>
                              <w:t>, Austria</w:t>
                            </w:r>
                            <w:r w:rsidRPr="00256F13">
                              <w:rPr>
                                <w:rFonts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4.25pt;margin-top:177.95pt;width:250.45pt;height:6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" stroked="f">
                <v:textbox>
                  <w:txbxContent>
                    <w:p w14:paraId="3BB8C302" w14:textId="77777777" w:rsidR="00D4402C" w:rsidRPr="00256F13" w:rsidRDefault="00D4402C" w:rsidP="00012F35">
                      <w:pPr>
                        <w:spacing w:line="240" w:lineRule="auto"/>
                        <w:jc w:val="both"/>
                        <w:rPr>
                          <w:sz w:val="24"/>
                          <w:szCs w:val="24"/>
                        </w:rPr>
                      </w:pPr>
                      <w:r w:rsidRPr="00256F13">
                        <w:rPr>
                          <w:rFonts w:cstheme="minorHAnsi"/>
                          <w:b/>
                          <w:sz w:val="24"/>
                          <w:szCs w:val="24"/>
                        </w:rPr>
                        <w:t>Figure</w:t>
                      </w:r>
                      <w:r>
                        <w:rPr>
                          <w:rFonts w:cstheme="minorHAnsi"/>
                          <w:b/>
                          <w:sz w:val="24"/>
                          <w:szCs w:val="24"/>
                        </w:rPr>
                        <w:t xml:space="preserve"> 5</w:t>
                      </w:r>
                      <w:r w:rsidRPr="00256F13">
                        <w:rPr>
                          <w:rFonts w:cstheme="minorHAnsi"/>
                          <w:b/>
                          <w:sz w:val="24"/>
                          <w:szCs w:val="24"/>
                        </w:rPr>
                        <w:t>.</w:t>
                      </w:r>
                      <w:r w:rsidRPr="00256F13">
                        <w:rPr>
                          <w:rFonts w:cstheme="minorHAnsi"/>
                          <w:sz w:val="24"/>
                          <w:szCs w:val="24"/>
                        </w:rPr>
                        <w:t xml:space="preserve">  Operating specifications for the </w:t>
                      </w:r>
                      <w:r>
                        <w:rPr>
                          <w:rFonts w:cstheme="minorHAnsi"/>
                          <w:sz w:val="24"/>
                          <w:szCs w:val="24"/>
                        </w:rPr>
                        <w:t>LD321-A40</w:t>
                      </w:r>
                      <w:r w:rsidRPr="00256F13">
                        <w:rPr>
                          <w:rFonts w:cstheme="minorHAnsi"/>
                          <w:sz w:val="24"/>
                          <w:szCs w:val="24"/>
                        </w:rPr>
                        <w:t xml:space="preserve"> </w:t>
                      </w:r>
                      <w:r>
                        <w:rPr>
                          <w:rFonts w:cstheme="minorHAnsi"/>
                          <w:sz w:val="24"/>
                          <w:szCs w:val="24"/>
                        </w:rPr>
                        <w:t>laser distance meter</w:t>
                      </w:r>
                      <w:r w:rsidRPr="00256F13">
                        <w:rPr>
                          <w:rFonts w:cstheme="minorHAnsi"/>
                          <w:sz w:val="24"/>
                          <w:szCs w:val="24"/>
                        </w:rPr>
                        <w:t xml:space="preserve"> manufactured by Riegl, </w:t>
                      </w:r>
                      <w:r w:rsidRPr="00256F13">
                        <w:rPr>
                          <w:sz w:val="24"/>
                          <w:szCs w:val="24"/>
                        </w:rPr>
                        <w:t>Riedenburgstrasse</w:t>
                      </w:r>
                      <w:r>
                        <w:rPr>
                          <w:sz w:val="24"/>
                          <w:szCs w:val="24"/>
                        </w:rPr>
                        <w:t>, Austria</w:t>
                      </w:r>
                      <w:r w:rsidRPr="00256F13">
                        <w:rPr>
                          <w:rFonts w:cstheme="minorHAnsi"/>
                          <w:sz w:val="24"/>
                          <w:szCs w:val="24"/>
                        </w:rPr>
                        <w:t>.</w:t>
                      </w:r>
                    </w:p>
                  </w:txbxContent>
                </v:textbox>
              </v:shape>
            </w:pict>
          </mc:Fallback>
        </mc:AlternateContent>
      </w:r>
      <w:r w:rsidR="002503A3">
        <w:rPr>
          <w:rFonts w:cstheme="minorHAnsi"/>
          <w:b/>
          <w:sz w:val="24"/>
          <w:szCs w:val="24"/>
        </w:rPr>
        <w:br w:type="page"/>
      </w:r>
    </w:p>
    <w:p w14:paraId="0F5E05AC" w14:textId="77777777" w:rsidR="00CB3E47" w:rsidRPr="001D016C" w:rsidRDefault="00F26139" w:rsidP="00CB3E47">
      <w:pPr>
        <w:jc w:val="both"/>
        <w:rPr>
          <w:rFonts w:cstheme="minorHAnsi"/>
          <w:b/>
          <w:sz w:val="24"/>
          <w:szCs w:val="24"/>
        </w:rPr>
      </w:pPr>
      <w:r>
        <w:rPr>
          <w:rFonts w:cstheme="minorHAnsi"/>
          <w:b/>
          <w:sz w:val="24"/>
          <w:szCs w:val="24"/>
        </w:rPr>
        <w:lastRenderedPageBreak/>
        <w:t>1</w:t>
      </w:r>
      <w:r w:rsidR="00CB3E47" w:rsidRPr="001D016C">
        <w:rPr>
          <w:rFonts w:cstheme="minorHAnsi"/>
          <w:b/>
          <w:sz w:val="24"/>
          <w:szCs w:val="24"/>
        </w:rPr>
        <w:t>.</w:t>
      </w:r>
      <w:r w:rsidR="00CB3E47">
        <w:rPr>
          <w:rFonts w:cstheme="minorHAnsi"/>
          <w:b/>
          <w:sz w:val="24"/>
          <w:szCs w:val="24"/>
        </w:rPr>
        <w:t>3</w:t>
      </w:r>
      <w:r w:rsidR="00887028">
        <w:rPr>
          <w:rFonts w:cstheme="minorHAnsi"/>
          <w:b/>
          <w:sz w:val="24"/>
          <w:szCs w:val="24"/>
        </w:rPr>
        <w:t>.</w:t>
      </w:r>
      <w:r w:rsidR="00CB3E47" w:rsidRPr="001D016C">
        <w:rPr>
          <w:rFonts w:cstheme="minorHAnsi"/>
          <w:b/>
          <w:sz w:val="24"/>
          <w:szCs w:val="24"/>
        </w:rPr>
        <w:t xml:space="preserve"> </w:t>
      </w:r>
      <w:r w:rsidR="00887028">
        <w:rPr>
          <w:rFonts w:cstheme="minorHAnsi"/>
          <w:b/>
          <w:sz w:val="24"/>
          <w:szCs w:val="24"/>
        </w:rPr>
        <w:t xml:space="preserve"> </w:t>
      </w:r>
      <w:r w:rsidR="00CB3E47" w:rsidRPr="001D016C">
        <w:rPr>
          <w:rFonts w:cstheme="minorHAnsi"/>
          <w:b/>
          <w:sz w:val="24"/>
          <w:szCs w:val="24"/>
        </w:rPr>
        <w:t>Hyperspec Imaging Spectrometer</w:t>
      </w:r>
    </w:p>
    <w:p w14:paraId="250C3E4D" w14:textId="77777777" w:rsidR="00EF4365" w:rsidRDefault="00CB3E47" w:rsidP="00F203DD">
      <w:pPr>
        <w:jc w:val="both"/>
        <w:rPr>
          <w:rFonts w:cstheme="minorHAnsi"/>
          <w:sz w:val="24"/>
        </w:rPr>
      </w:pPr>
      <w:r w:rsidRPr="001D016C">
        <w:rPr>
          <w:rFonts w:cstheme="minorHAnsi"/>
          <w:sz w:val="24"/>
          <w:szCs w:val="24"/>
        </w:rPr>
        <w:t>The major components of the hyperspectral imaging system are comprised of the Hyperspec</w:t>
      </w:r>
      <w:r w:rsidRPr="001D016C">
        <w:rPr>
          <w:rFonts w:cstheme="minorHAnsi"/>
          <w:sz w:val="24"/>
          <w:szCs w:val="24"/>
          <w:vertAlign w:val="superscript"/>
        </w:rPr>
        <w:t xml:space="preserve">TM </w:t>
      </w:r>
      <w:r w:rsidRPr="001D016C">
        <w:rPr>
          <w:rFonts w:cstheme="minorHAnsi"/>
          <w:sz w:val="24"/>
          <w:szCs w:val="24"/>
        </w:rPr>
        <w:t>VNIR Concentric Imaging Spectrometer (Headwall Photonics, Fitchburg, MA)</w:t>
      </w:r>
      <w:r w:rsidR="00EF4365">
        <w:rPr>
          <w:rFonts w:cstheme="minorHAnsi"/>
          <w:sz w:val="24"/>
          <w:szCs w:val="24"/>
        </w:rPr>
        <w:t xml:space="preserve"> and</w:t>
      </w:r>
      <w:r w:rsidRPr="001D016C">
        <w:rPr>
          <w:rFonts w:cstheme="minorHAnsi"/>
          <w:sz w:val="24"/>
          <w:szCs w:val="24"/>
        </w:rPr>
        <w:t xml:space="preserve"> the ruggedized RA1000m/D digital fine gain imaging camera (Adimec, Stoneham, MA).  The Hyperspec spectrometer enables high spectral and spatial resolution imaging through high efficiency f/2.0 telecentric optics and a high efficiency aberration-corrected convex holographic diffraction grating, providing an optical dispersion of 100 nm per mm over a 7.4 mm spatial by 6.0 mm spectral focal plane.  The concentric spectrograph, based on the Offner design, enables imaging from 400-1000 nm over the full extent of an 18 mm tall 25 microns wide entrance slit.  Hyperspec imaging spectrometer accepts a C-mount objective lens (Cinegon f/1.4 8mm, Schneider Optics, Hauppauge, NY) with high optical performance using ultra low dispersion glass and special broadband anti-reflection coating designed for enhanced visible to near-IR precision imaging.  Coupled to the spectrometer is the RA1000m/D high speed rugged megapixel focal plane array allowing the acquisition of up to 75 progressive frames per second acquired through the PIXCI ECB1 PCI Express x4 base CameraLink interface. The camera uses a 1/2 inch interline 12 bit CCD imager in a 1004x1004 format with 7.4 micron pixels.  Camera features include: a digital fine gain for adjustable camera sensitivity over a 60 dB dynamic range, electronic shuttering, low smear characteristics, and offers ruggedized military specifications for severe operating environments.  The camera is fully software controlled via a G-LiHT’s internal PC with the serial communication channel of the CameraLink interface.</w:t>
      </w:r>
      <w:r w:rsidR="00FA0D47">
        <w:rPr>
          <w:rFonts w:cstheme="minorHAnsi"/>
          <w:sz w:val="24"/>
          <w:szCs w:val="24"/>
        </w:rPr>
        <w:t xml:space="preserve">  </w:t>
      </w:r>
      <w:r w:rsidR="006E445C">
        <w:rPr>
          <w:rFonts w:cstheme="minorHAnsi"/>
          <w:sz w:val="24"/>
          <w:szCs w:val="24"/>
        </w:rPr>
        <w:t xml:space="preserve">Each image frame is coded with a PC timestamp synchronized with the common solution GPS/IMU system. </w:t>
      </w:r>
      <w:r w:rsidR="00FA0D47" w:rsidRPr="001D016C">
        <w:rPr>
          <w:rFonts w:cstheme="minorHAnsi"/>
          <w:sz w:val="24"/>
        </w:rPr>
        <w:t>Low altitude acquisitions and cross-calibration of a downwelling and upwelling spectrometers allows us to compute surface reflectance with minimal atmospheric effects.</w:t>
      </w:r>
      <w:r w:rsidR="00322E54">
        <w:rPr>
          <w:rFonts w:cstheme="minorHAnsi"/>
          <w:sz w:val="24"/>
        </w:rPr>
        <w:t xml:space="preserve"> </w:t>
      </w:r>
    </w:p>
    <w:p w14:paraId="61BEC6E5" w14:textId="77777777" w:rsidR="00F203DD" w:rsidRDefault="00EF4365" w:rsidP="00F203DD">
      <w:pPr>
        <w:jc w:val="both"/>
      </w:pPr>
      <w:r>
        <w:rPr>
          <w:rFonts w:cstheme="minorHAnsi"/>
          <w:noProof/>
          <w:sz w:val="24"/>
        </w:rPr>
        <w:drawing>
          <wp:anchor distT="0" distB="0" distL="114300" distR="114300" simplePos="0" relativeHeight="251688960" behindDoc="0" locked="0" layoutInCell="1" allowOverlap="1" wp14:anchorId="3C49ED7B" wp14:editId="7B2852FC">
            <wp:simplePos x="0" y="0"/>
            <wp:positionH relativeFrom="column">
              <wp:posOffset>3601085</wp:posOffset>
            </wp:positionH>
            <wp:positionV relativeFrom="page">
              <wp:posOffset>5799455</wp:posOffset>
            </wp:positionV>
            <wp:extent cx="2501900" cy="257302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589" t="14549" r="10697" b="16220"/>
                    <a:stretch/>
                  </pic:blipFill>
                  <pic:spPr bwMode="auto">
                    <a:xfrm flipH="1">
                      <a:off x="0" y="0"/>
                      <a:ext cx="2501900" cy="2573020"/>
                    </a:xfrm>
                    <a:prstGeom prst="rect">
                      <a:avLst/>
                    </a:prstGeom>
                    <a:noFill/>
                    <a:ln>
                      <a:noFill/>
                    </a:ln>
                    <a:extLst>
                      <a:ext uri="{53640926-AAD7-44d8-BBD7-CCE9431645EC}">
                        <a14:shadowObscured xmlns:a14="http://schemas.microsoft.com/office/drawing/2010/main"/>
                      </a:ext>
                    </a:extLst>
                  </pic:spPr>
                </pic:pic>
              </a:graphicData>
            </a:graphic>
          </wp:anchor>
        </w:drawing>
      </w:r>
      <w:r w:rsidR="00322E54">
        <w:rPr>
          <w:rFonts w:cstheme="minorHAnsi"/>
          <w:sz w:val="24"/>
        </w:rPr>
        <w:t xml:space="preserve"> </w:t>
      </w:r>
    </w:p>
    <w:tbl>
      <w:tblPr>
        <w:tblpPr w:leftFromText="180" w:rightFromText="180" w:vertAnchor="text" w:horzAnchor="page" w:tblpX="1759" w:tblpY="14"/>
        <w:tblW w:w="4394" w:type="dxa"/>
        <w:tblCellSpacing w:w="37" w:type="dxa"/>
        <w:tblBorders>
          <w:top w:val="outset" w:sz="18" w:space="0" w:color="auto"/>
          <w:left w:val="outset" w:sz="18" w:space="0" w:color="auto"/>
          <w:bottom w:val="outset" w:sz="18" w:space="0" w:color="auto"/>
          <w:right w:val="outset" w:sz="18" w:space="0" w:color="auto"/>
        </w:tblBorders>
        <w:tblCellMar>
          <w:top w:w="75" w:type="dxa"/>
          <w:left w:w="75" w:type="dxa"/>
          <w:bottom w:w="75" w:type="dxa"/>
          <w:right w:w="75" w:type="dxa"/>
        </w:tblCellMar>
        <w:tblLook w:val="04A0" w:firstRow="1" w:lastRow="0" w:firstColumn="1" w:lastColumn="0" w:noHBand="0" w:noVBand="1"/>
      </w:tblPr>
      <w:tblGrid>
        <w:gridCol w:w="2504"/>
        <w:gridCol w:w="1890"/>
      </w:tblGrid>
      <w:tr w:rsidR="00322E54" w:rsidRPr="00827043" w14:paraId="5B184E3F" w14:textId="77777777" w:rsidTr="00BE23A6">
        <w:trPr>
          <w:trHeight w:val="84"/>
          <w:tblCellSpacing w:w="37" w:type="dxa"/>
        </w:trPr>
        <w:tc>
          <w:tcPr>
            <w:tcW w:w="2393" w:type="dxa"/>
            <w:tcBorders>
              <w:top w:val="outset" w:sz="6" w:space="0" w:color="auto"/>
              <w:left w:val="outset" w:sz="6" w:space="0" w:color="auto"/>
              <w:bottom w:val="outset" w:sz="6" w:space="0" w:color="auto"/>
              <w:right w:val="outset" w:sz="6" w:space="0" w:color="auto"/>
            </w:tcBorders>
            <w:hideMark/>
          </w:tcPr>
          <w:p w14:paraId="6EE11E7F" w14:textId="77777777" w:rsidR="00322E54" w:rsidRPr="00827043" w:rsidRDefault="00322E54" w:rsidP="00BE23A6">
            <w:pPr>
              <w:pStyle w:val="Pa0"/>
              <w:rPr>
                <w:rFonts w:asciiTheme="minorHAnsi" w:hAnsiTheme="minorHAnsi" w:cstheme="minorHAnsi"/>
                <w:b/>
                <w:sz w:val="22"/>
                <w:szCs w:val="22"/>
              </w:rPr>
            </w:pPr>
            <w:r>
              <w:rPr>
                <w:rStyle w:val="A8"/>
                <w:rFonts w:asciiTheme="minorHAnsi" w:hAnsiTheme="minorHAnsi" w:cstheme="minorHAnsi"/>
                <w:b/>
                <w:color w:val="auto"/>
                <w:sz w:val="22"/>
                <w:szCs w:val="22"/>
              </w:rPr>
              <w:t>Wavelength Range</w:t>
            </w:r>
          </w:p>
        </w:tc>
        <w:tc>
          <w:tcPr>
            <w:tcW w:w="1779" w:type="dxa"/>
            <w:tcBorders>
              <w:top w:val="outset" w:sz="6" w:space="0" w:color="auto"/>
              <w:left w:val="outset" w:sz="6" w:space="0" w:color="auto"/>
              <w:bottom w:val="outset" w:sz="6" w:space="0" w:color="auto"/>
              <w:right w:val="outset" w:sz="6" w:space="0" w:color="auto"/>
            </w:tcBorders>
            <w:hideMark/>
          </w:tcPr>
          <w:p w14:paraId="4D5BF023" w14:textId="77777777" w:rsidR="00322E54" w:rsidRPr="00827043" w:rsidRDefault="00322E54" w:rsidP="00BE23A6">
            <w:pPr>
              <w:pStyle w:val="Pa0"/>
              <w:jc w:val="center"/>
              <w:rPr>
                <w:rFonts w:asciiTheme="minorHAnsi" w:hAnsiTheme="minorHAnsi" w:cstheme="minorHAnsi"/>
                <w:b/>
                <w:sz w:val="22"/>
                <w:szCs w:val="22"/>
              </w:rPr>
            </w:pPr>
            <w:r w:rsidRPr="00827043">
              <w:rPr>
                <w:rStyle w:val="A8"/>
                <w:rFonts w:asciiTheme="minorHAnsi" w:hAnsiTheme="minorHAnsi" w:cstheme="minorHAnsi"/>
                <w:b/>
                <w:color w:val="auto"/>
                <w:sz w:val="22"/>
                <w:szCs w:val="22"/>
              </w:rPr>
              <w:t>400-1000</w:t>
            </w:r>
            <w:r>
              <w:rPr>
                <w:rStyle w:val="A8"/>
                <w:rFonts w:asciiTheme="minorHAnsi" w:hAnsiTheme="minorHAnsi" w:cstheme="minorHAnsi"/>
                <w:b/>
                <w:color w:val="auto"/>
                <w:sz w:val="22"/>
                <w:szCs w:val="22"/>
              </w:rPr>
              <w:t xml:space="preserve"> nm</w:t>
            </w:r>
          </w:p>
        </w:tc>
      </w:tr>
      <w:tr w:rsidR="00322E54" w:rsidRPr="00827043" w14:paraId="060765CA" w14:textId="77777777" w:rsidTr="00BE23A6">
        <w:trPr>
          <w:trHeight w:val="84"/>
          <w:tblCellSpacing w:w="37" w:type="dxa"/>
        </w:trPr>
        <w:tc>
          <w:tcPr>
            <w:tcW w:w="2393" w:type="dxa"/>
            <w:tcBorders>
              <w:top w:val="outset" w:sz="6" w:space="0" w:color="auto"/>
              <w:left w:val="outset" w:sz="6" w:space="0" w:color="auto"/>
              <w:bottom w:val="outset" w:sz="6" w:space="0" w:color="auto"/>
              <w:right w:val="outset" w:sz="6" w:space="0" w:color="auto"/>
            </w:tcBorders>
            <w:hideMark/>
          </w:tcPr>
          <w:p w14:paraId="4E7EB76E" w14:textId="77777777" w:rsidR="00322E54" w:rsidRPr="00827043" w:rsidRDefault="00322E54" w:rsidP="00BE23A6">
            <w:pPr>
              <w:pStyle w:val="Pa0"/>
              <w:rPr>
                <w:rFonts w:asciiTheme="minorHAnsi" w:hAnsiTheme="minorHAnsi" w:cstheme="minorHAnsi"/>
                <w:b/>
                <w:sz w:val="22"/>
                <w:szCs w:val="22"/>
              </w:rPr>
            </w:pPr>
            <w:r w:rsidRPr="00827043">
              <w:rPr>
                <w:rStyle w:val="A8"/>
                <w:rFonts w:asciiTheme="minorHAnsi" w:hAnsiTheme="minorHAnsi" w:cstheme="minorHAnsi"/>
                <w:b/>
                <w:color w:val="auto"/>
                <w:sz w:val="22"/>
                <w:szCs w:val="22"/>
              </w:rPr>
              <w:t xml:space="preserve">Aperture </w:t>
            </w:r>
          </w:p>
        </w:tc>
        <w:tc>
          <w:tcPr>
            <w:tcW w:w="1779" w:type="dxa"/>
            <w:tcBorders>
              <w:top w:val="outset" w:sz="6" w:space="0" w:color="auto"/>
              <w:left w:val="outset" w:sz="6" w:space="0" w:color="auto"/>
              <w:bottom w:val="outset" w:sz="6" w:space="0" w:color="auto"/>
              <w:right w:val="outset" w:sz="6" w:space="0" w:color="auto"/>
            </w:tcBorders>
            <w:hideMark/>
          </w:tcPr>
          <w:p w14:paraId="6E4FCA0E" w14:textId="77777777" w:rsidR="00322E54" w:rsidRPr="00827043" w:rsidRDefault="00322E54" w:rsidP="00BE23A6">
            <w:pPr>
              <w:pStyle w:val="Pa0"/>
              <w:jc w:val="center"/>
              <w:rPr>
                <w:rFonts w:asciiTheme="minorHAnsi" w:hAnsiTheme="minorHAnsi" w:cstheme="minorHAnsi"/>
                <w:b/>
                <w:sz w:val="22"/>
                <w:szCs w:val="22"/>
              </w:rPr>
            </w:pPr>
            <w:r w:rsidRPr="00827043">
              <w:rPr>
                <w:rStyle w:val="A8"/>
                <w:rFonts w:asciiTheme="minorHAnsi" w:hAnsiTheme="minorHAnsi" w:cstheme="minorHAnsi"/>
                <w:b/>
                <w:color w:val="auto"/>
                <w:sz w:val="22"/>
                <w:szCs w:val="22"/>
              </w:rPr>
              <w:t>F/2.0</w:t>
            </w:r>
          </w:p>
        </w:tc>
      </w:tr>
      <w:tr w:rsidR="00322E54" w:rsidRPr="00827043" w14:paraId="301489DA" w14:textId="77777777" w:rsidTr="00BE23A6">
        <w:trPr>
          <w:trHeight w:val="78"/>
          <w:tblCellSpacing w:w="37" w:type="dxa"/>
        </w:trPr>
        <w:tc>
          <w:tcPr>
            <w:tcW w:w="2393" w:type="dxa"/>
            <w:tcBorders>
              <w:top w:val="outset" w:sz="6" w:space="0" w:color="auto"/>
              <w:left w:val="outset" w:sz="6" w:space="0" w:color="auto"/>
              <w:bottom w:val="outset" w:sz="6" w:space="0" w:color="auto"/>
              <w:right w:val="outset" w:sz="6" w:space="0" w:color="auto"/>
            </w:tcBorders>
            <w:hideMark/>
          </w:tcPr>
          <w:p w14:paraId="64D89CAB" w14:textId="77777777" w:rsidR="00322E54" w:rsidRPr="00827043" w:rsidRDefault="00322E54" w:rsidP="00BE23A6">
            <w:pPr>
              <w:pStyle w:val="Pa0"/>
              <w:rPr>
                <w:rFonts w:asciiTheme="minorHAnsi" w:hAnsiTheme="minorHAnsi" w:cstheme="minorHAnsi"/>
                <w:b/>
                <w:sz w:val="22"/>
                <w:szCs w:val="22"/>
              </w:rPr>
            </w:pPr>
            <w:r w:rsidRPr="00827043">
              <w:rPr>
                <w:rStyle w:val="A8"/>
                <w:rFonts w:asciiTheme="minorHAnsi" w:hAnsiTheme="minorHAnsi" w:cstheme="minorHAnsi"/>
                <w:b/>
                <w:color w:val="auto"/>
                <w:sz w:val="22"/>
                <w:szCs w:val="22"/>
              </w:rPr>
              <w:t xml:space="preserve">Dispersion per pixel </w:t>
            </w:r>
          </w:p>
        </w:tc>
        <w:tc>
          <w:tcPr>
            <w:tcW w:w="1779" w:type="dxa"/>
            <w:tcBorders>
              <w:top w:val="outset" w:sz="6" w:space="0" w:color="auto"/>
              <w:left w:val="outset" w:sz="6" w:space="0" w:color="auto"/>
              <w:bottom w:val="outset" w:sz="6" w:space="0" w:color="auto"/>
              <w:right w:val="outset" w:sz="6" w:space="0" w:color="auto"/>
            </w:tcBorders>
            <w:hideMark/>
          </w:tcPr>
          <w:p w14:paraId="64FF455A" w14:textId="77777777" w:rsidR="00322E54" w:rsidRPr="00827043" w:rsidRDefault="00322E54" w:rsidP="00BE23A6">
            <w:pPr>
              <w:pStyle w:val="Pa0"/>
              <w:jc w:val="center"/>
              <w:rPr>
                <w:rFonts w:asciiTheme="minorHAnsi" w:hAnsiTheme="minorHAnsi" w:cstheme="minorHAnsi"/>
                <w:b/>
                <w:sz w:val="22"/>
                <w:szCs w:val="22"/>
              </w:rPr>
            </w:pPr>
            <w:r w:rsidRPr="00827043">
              <w:rPr>
                <w:rStyle w:val="A8"/>
                <w:rFonts w:asciiTheme="minorHAnsi" w:hAnsiTheme="minorHAnsi" w:cstheme="minorHAnsi"/>
                <w:b/>
                <w:color w:val="auto"/>
                <w:sz w:val="22"/>
                <w:szCs w:val="22"/>
              </w:rPr>
              <w:t>0.72nm</w:t>
            </w:r>
          </w:p>
        </w:tc>
      </w:tr>
      <w:tr w:rsidR="00322E54" w:rsidRPr="00827043" w14:paraId="5FE8C624" w14:textId="77777777" w:rsidTr="00BE23A6">
        <w:trPr>
          <w:trHeight w:val="84"/>
          <w:tblCellSpacing w:w="37" w:type="dxa"/>
        </w:trPr>
        <w:tc>
          <w:tcPr>
            <w:tcW w:w="2393" w:type="dxa"/>
            <w:tcBorders>
              <w:top w:val="outset" w:sz="6" w:space="0" w:color="auto"/>
              <w:left w:val="outset" w:sz="6" w:space="0" w:color="auto"/>
              <w:bottom w:val="outset" w:sz="6" w:space="0" w:color="auto"/>
              <w:right w:val="outset" w:sz="6" w:space="0" w:color="auto"/>
            </w:tcBorders>
            <w:hideMark/>
          </w:tcPr>
          <w:p w14:paraId="1EF94936" w14:textId="77777777" w:rsidR="00322E54" w:rsidRPr="00827043" w:rsidRDefault="00322E54" w:rsidP="00BE23A6">
            <w:pPr>
              <w:pStyle w:val="Pa0"/>
              <w:rPr>
                <w:rFonts w:asciiTheme="minorHAnsi" w:hAnsiTheme="minorHAnsi" w:cstheme="minorHAnsi"/>
                <w:b/>
                <w:sz w:val="22"/>
                <w:szCs w:val="22"/>
              </w:rPr>
            </w:pPr>
            <w:r w:rsidRPr="00827043">
              <w:rPr>
                <w:rStyle w:val="A8"/>
                <w:rFonts w:asciiTheme="minorHAnsi" w:hAnsiTheme="minorHAnsi" w:cstheme="minorHAnsi"/>
                <w:b/>
                <w:color w:val="auto"/>
                <w:sz w:val="22"/>
                <w:szCs w:val="22"/>
              </w:rPr>
              <w:t xml:space="preserve">Slit Width </w:t>
            </w:r>
          </w:p>
        </w:tc>
        <w:tc>
          <w:tcPr>
            <w:tcW w:w="1779" w:type="dxa"/>
            <w:tcBorders>
              <w:top w:val="outset" w:sz="6" w:space="0" w:color="auto"/>
              <w:left w:val="outset" w:sz="6" w:space="0" w:color="auto"/>
              <w:bottom w:val="outset" w:sz="6" w:space="0" w:color="auto"/>
              <w:right w:val="outset" w:sz="6" w:space="0" w:color="auto"/>
            </w:tcBorders>
            <w:hideMark/>
          </w:tcPr>
          <w:p w14:paraId="5C7A6E5D" w14:textId="77777777" w:rsidR="00322E54" w:rsidRPr="00827043" w:rsidRDefault="00322E54" w:rsidP="00BE23A6">
            <w:pPr>
              <w:pStyle w:val="Pa0"/>
              <w:jc w:val="center"/>
              <w:rPr>
                <w:rFonts w:asciiTheme="minorHAnsi" w:hAnsiTheme="minorHAnsi" w:cstheme="minorHAnsi"/>
                <w:b/>
                <w:sz w:val="22"/>
                <w:szCs w:val="22"/>
              </w:rPr>
            </w:pPr>
            <w:r w:rsidRPr="00827043">
              <w:rPr>
                <w:rStyle w:val="A8"/>
                <w:rFonts w:asciiTheme="minorHAnsi" w:hAnsiTheme="minorHAnsi" w:cstheme="minorHAnsi"/>
                <w:b/>
                <w:color w:val="auto"/>
                <w:sz w:val="22"/>
                <w:szCs w:val="22"/>
              </w:rPr>
              <w:t>25μm</w:t>
            </w:r>
          </w:p>
        </w:tc>
      </w:tr>
      <w:tr w:rsidR="00322E54" w:rsidRPr="00827043" w14:paraId="1B3D3B5F" w14:textId="77777777" w:rsidTr="00BE23A6">
        <w:trPr>
          <w:trHeight w:val="84"/>
          <w:tblCellSpacing w:w="37" w:type="dxa"/>
        </w:trPr>
        <w:tc>
          <w:tcPr>
            <w:tcW w:w="2393" w:type="dxa"/>
            <w:tcBorders>
              <w:top w:val="outset" w:sz="6" w:space="0" w:color="auto"/>
              <w:left w:val="outset" w:sz="6" w:space="0" w:color="auto"/>
              <w:bottom w:val="outset" w:sz="6" w:space="0" w:color="auto"/>
              <w:right w:val="outset" w:sz="6" w:space="0" w:color="auto"/>
            </w:tcBorders>
            <w:hideMark/>
          </w:tcPr>
          <w:p w14:paraId="0006438D" w14:textId="77777777" w:rsidR="00322E54" w:rsidRPr="00827043" w:rsidRDefault="00322E54" w:rsidP="00BE23A6">
            <w:pPr>
              <w:pStyle w:val="Pa0"/>
              <w:rPr>
                <w:rFonts w:asciiTheme="minorHAnsi" w:hAnsiTheme="minorHAnsi" w:cstheme="minorHAnsi"/>
                <w:b/>
                <w:sz w:val="22"/>
                <w:szCs w:val="22"/>
              </w:rPr>
            </w:pPr>
            <w:r w:rsidRPr="00827043">
              <w:rPr>
                <w:rStyle w:val="A8"/>
                <w:rFonts w:asciiTheme="minorHAnsi" w:hAnsiTheme="minorHAnsi" w:cstheme="minorHAnsi"/>
                <w:b/>
                <w:color w:val="auto"/>
                <w:sz w:val="22"/>
                <w:szCs w:val="22"/>
              </w:rPr>
              <w:t xml:space="preserve">Slit Length </w:t>
            </w:r>
          </w:p>
        </w:tc>
        <w:tc>
          <w:tcPr>
            <w:tcW w:w="1779" w:type="dxa"/>
            <w:tcBorders>
              <w:top w:val="outset" w:sz="6" w:space="0" w:color="auto"/>
              <w:left w:val="outset" w:sz="6" w:space="0" w:color="auto"/>
              <w:bottom w:val="outset" w:sz="6" w:space="0" w:color="auto"/>
              <w:right w:val="outset" w:sz="6" w:space="0" w:color="auto"/>
            </w:tcBorders>
            <w:hideMark/>
          </w:tcPr>
          <w:p w14:paraId="0B5A1DFD" w14:textId="77777777" w:rsidR="00322E54" w:rsidRPr="00827043" w:rsidRDefault="00322E54" w:rsidP="00BE23A6">
            <w:pPr>
              <w:pStyle w:val="Pa0"/>
              <w:jc w:val="center"/>
              <w:rPr>
                <w:rFonts w:asciiTheme="minorHAnsi" w:hAnsiTheme="minorHAnsi" w:cstheme="minorHAnsi"/>
                <w:b/>
                <w:sz w:val="22"/>
                <w:szCs w:val="22"/>
              </w:rPr>
            </w:pPr>
            <w:r w:rsidRPr="00827043">
              <w:rPr>
                <w:rStyle w:val="A8"/>
                <w:rFonts w:asciiTheme="minorHAnsi" w:hAnsiTheme="minorHAnsi" w:cstheme="minorHAnsi"/>
                <w:b/>
                <w:color w:val="auto"/>
                <w:sz w:val="22"/>
                <w:szCs w:val="22"/>
              </w:rPr>
              <w:t>18mm</w:t>
            </w:r>
          </w:p>
        </w:tc>
      </w:tr>
      <w:tr w:rsidR="00322E54" w:rsidRPr="00827043" w14:paraId="090D36EB" w14:textId="77777777" w:rsidTr="00BE23A6">
        <w:trPr>
          <w:trHeight w:val="78"/>
          <w:tblCellSpacing w:w="37" w:type="dxa"/>
        </w:trPr>
        <w:tc>
          <w:tcPr>
            <w:tcW w:w="2393" w:type="dxa"/>
            <w:tcBorders>
              <w:top w:val="outset" w:sz="6" w:space="0" w:color="auto"/>
              <w:left w:val="outset" w:sz="6" w:space="0" w:color="auto"/>
              <w:bottom w:val="outset" w:sz="6" w:space="0" w:color="auto"/>
              <w:right w:val="outset" w:sz="6" w:space="0" w:color="auto"/>
            </w:tcBorders>
          </w:tcPr>
          <w:p w14:paraId="171B5F15" w14:textId="77777777" w:rsidR="00322E54" w:rsidRPr="00827043" w:rsidRDefault="00322E54" w:rsidP="00BE23A6">
            <w:pPr>
              <w:pStyle w:val="Pa0"/>
              <w:rPr>
                <w:rFonts w:asciiTheme="minorHAnsi" w:hAnsiTheme="minorHAnsi" w:cstheme="minorHAnsi"/>
                <w:b/>
                <w:sz w:val="22"/>
                <w:szCs w:val="22"/>
              </w:rPr>
            </w:pPr>
            <w:r w:rsidRPr="00827043">
              <w:rPr>
                <w:rStyle w:val="A8"/>
                <w:rFonts w:asciiTheme="minorHAnsi" w:hAnsiTheme="minorHAnsi" w:cstheme="minorHAnsi"/>
                <w:b/>
                <w:color w:val="auto"/>
                <w:sz w:val="22"/>
                <w:szCs w:val="22"/>
              </w:rPr>
              <w:t xml:space="preserve">Spectral Resolution </w:t>
            </w:r>
          </w:p>
        </w:tc>
        <w:tc>
          <w:tcPr>
            <w:tcW w:w="1779" w:type="dxa"/>
            <w:tcBorders>
              <w:top w:val="outset" w:sz="6" w:space="0" w:color="auto"/>
              <w:left w:val="outset" w:sz="6" w:space="0" w:color="auto"/>
              <w:bottom w:val="outset" w:sz="6" w:space="0" w:color="auto"/>
              <w:right w:val="outset" w:sz="6" w:space="0" w:color="auto"/>
            </w:tcBorders>
          </w:tcPr>
          <w:p w14:paraId="101B7968" w14:textId="77777777" w:rsidR="00322E54" w:rsidRPr="00827043" w:rsidRDefault="00322E54" w:rsidP="00BE23A6">
            <w:pPr>
              <w:pStyle w:val="Pa0"/>
              <w:jc w:val="center"/>
              <w:rPr>
                <w:rFonts w:asciiTheme="minorHAnsi" w:hAnsiTheme="minorHAnsi" w:cstheme="minorHAnsi"/>
                <w:b/>
                <w:sz w:val="22"/>
                <w:szCs w:val="22"/>
              </w:rPr>
            </w:pPr>
            <w:r w:rsidRPr="00827043">
              <w:rPr>
                <w:rStyle w:val="A8"/>
                <w:rFonts w:asciiTheme="minorHAnsi" w:hAnsiTheme="minorHAnsi" w:cstheme="minorHAnsi"/>
                <w:b/>
                <w:color w:val="auto"/>
                <w:sz w:val="22"/>
                <w:szCs w:val="22"/>
              </w:rPr>
              <w:t>5 - 6 nm</w:t>
            </w:r>
          </w:p>
        </w:tc>
      </w:tr>
      <w:tr w:rsidR="00322E54" w:rsidRPr="00827043" w14:paraId="01424F06" w14:textId="77777777" w:rsidTr="00BE23A6">
        <w:trPr>
          <w:trHeight w:val="222"/>
          <w:tblCellSpacing w:w="37" w:type="dxa"/>
        </w:trPr>
        <w:tc>
          <w:tcPr>
            <w:tcW w:w="2393" w:type="dxa"/>
            <w:tcBorders>
              <w:top w:val="outset" w:sz="6" w:space="0" w:color="auto"/>
              <w:left w:val="outset" w:sz="6" w:space="0" w:color="auto"/>
              <w:bottom w:val="outset" w:sz="6" w:space="0" w:color="auto"/>
              <w:right w:val="outset" w:sz="6" w:space="0" w:color="auto"/>
            </w:tcBorders>
            <w:hideMark/>
          </w:tcPr>
          <w:p w14:paraId="5B008852" w14:textId="77777777" w:rsidR="00322E54" w:rsidRPr="00827043" w:rsidRDefault="00322E54" w:rsidP="00BE23A6">
            <w:pPr>
              <w:pStyle w:val="Pa0"/>
              <w:rPr>
                <w:rFonts w:asciiTheme="minorHAnsi" w:hAnsiTheme="minorHAnsi" w:cstheme="minorHAnsi"/>
                <w:b/>
                <w:sz w:val="22"/>
                <w:szCs w:val="22"/>
              </w:rPr>
            </w:pPr>
            <w:r w:rsidRPr="00827043">
              <w:rPr>
                <w:rStyle w:val="A8"/>
                <w:rFonts w:asciiTheme="minorHAnsi" w:hAnsiTheme="minorHAnsi" w:cstheme="minorHAnsi"/>
                <w:b/>
                <w:color w:val="auto"/>
                <w:sz w:val="22"/>
                <w:szCs w:val="22"/>
              </w:rPr>
              <w:t>Spectral Bands</w:t>
            </w:r>
          </w:p>
        </w:tc>
        <w:tc>
          <w:tcPr>
            <w:tcW w:w="1779" w:type="dxa"/>
            <w:tcBorders>
              <w:top w:val="outset" w:sz="6" w:space="0" w:color="auto"/>
              <w:left w:val="outset" w:sz="6" w:space="0" w:color="auto"/>
              <w:bottom w:val="outset" w:sz="6" w:space="0" w:color="auto"/>
              <w:right w:val="outset" w:sz="6" w:space="0" w:color="auto"/>
            </w:tcBorders>
            <w:hideMark/>
          </w:tcPr>
          <w:p w14:paraId="3E7A9F69" w14:textId="77777777" w:rsidR="00322E54" w:rsidRPr="00827043" w:rsidRDefault="00322E54" w:rsidP="00BE23A6">
            <w:pPr>
              <w:pStyle w:val="Pa0"/>
              <w:jc w:val="center"/>
              <w:rPr>
                <w:rFonts w:asciiTheme="minorHAnsi" w:hAnsiTheme="minorHAnsi" w:cstheme="minorHAnsi"/>
                <w:b/>
                <w:sz w:val="22"/>
                <w:szCs w:val="22"/>
              </w:rPr>
            </w:pPr>
            <w:r w:rsidRPr="00827043">
              <w:rPr>
                <w:rStyle w:val="A8"/>
                <w:rFonts w:asciiTheme="minorHAnsi" w:hAnsiTheme="minorHAnsi" w:cstheme="minorHAnsi"/>
                <w:b/>
                <w:color w:val="auto"/>
                <w:sz w:val="22"/>
                <w:szCs w:val="22"/>
              </w:rPr>
              <w:t>40</w:t>
            </w:r>
            <w:r w:rsidR="00A8237C">
              <w:rPr>
                <w:rStyle w:val="A8"/>
                <w:rFonts w:asciiTheme="minorHAnsi" w:hAnsiTheme="minorHAnsi" w:cstheme="minorHAnsi"/>
                <w:b/>
                <w:color w:val="auto"/>
                <w:sz w:val="22"/>
                <w:szCs w:val="22"/>
              </w:rPr>
              <w:t>2</w:t>
            </w:r>
          </w:p>
        </w:tc>
      </w:tr>
      <w:tr w:rsidR="00322E54" w:rsidRPr="00827043" w14:paraId="230C3905" w14:textId="77777777" w:rsidTr="00BE23A6">
        <w:trPr>
          <w:trHeight w:val="84"/>
          <w:tblCellSpacing w:w="37" w:type="dxa"/>
        </w:trPr>
        <w:tc>
          <w:tcPr>
            <w:tcW w:w="2393" w:type="dxa"/>
            <w:tcBorders>
              <w:top w:val="outset" w:sz="6" w:space="0" w:color="auto"/>
              <w:left w:val="outset" w:sz="6" w:space="0" w:color="auto"/>
              <w:bottom w:val="outset" w:sz="6" w:space="0" w:color="auto"/>
              <w:right w:val="outset" w:sz="6" w:space="0" w:color="auto"/>
            </w:tcBorders>
          </w:tcPr>
          <w:p w14:paraId="67DE3E6B" w14:textId="77777777" w:rsidR="00322E54" w:rsidRPr="00827043" w:rsidRDefault="00322E54" w:rsidP="00BE23A6">
            <w:pPr>
              <w:pStyle w:val="Pa0"/>
              <w:rPr>
                <w:rFonts w:asciiTheme="minorHAnsi" w:hAnsiTheme="minorHAnsi" w:cstheme="minorHAnsi"/>
                <w:b/>
                <w:sz w:val="22"/>
                <w:szCs w:val="22"/>
              </w:rPr>
            </w:pPr>
            <w:r w:rsidRPr="00827043">
              <w:rPr>
                <w:rStyle w:val="A8"/>
                <w:rFonts w:asciiTheme="minorHAnsi" w:hAnsiTheme="minorHAnsi" w:cstheme="minorHAnsi"/>
                <w:b/>
                <w:color w:val="auto"/>
                <w:sz w:val="22"/>
                <w:szCs w:val="22"/>
              </w:rPr>
              <w:t xml:space="preserve">Spatial Bands </w:t>
            </w:r>
          </w:p>
        </w:tc>
        <w:tc>
          <w:tcPr>
            <w:tcW w:w="1779" w:type="dxa"/>
            <w:tcBorders>
              <w:top w:val="outset" w:sz="6" w:space="0" w:color="auto"/>
              <w:left w:val="outset" w:sz="6" w:space="0" w:color="auto"/>
              <w:bottom w:val="outset" w:sz="6" w:space="0" w:color="auto"/>
              <w:right w:val="outset" w:sz="6" w:space="0" w:color="auto"/>
            </w:tcBorders>
          </w:tcPr>
          <w:p w14:paraId="540D7346" w14:textId="77777777" w:rsidR="00322E54" w:rsidRPr="00827043" w:rsidRDefault="00322E54" w:rsidP="00BE23A6">
            <w:pPr>
              <w:pStyle w:val="Pa0"/>
              <w:jc w:val="center"/>
              <w:rPr>
                <w:rFonts w:asciiTheme="minorHAnsi" w:hAnsiTheme="minorHAnsi" w:cstheme="minorHAnsi"/>
                <w:b/>
                <w:sz w:val="22"/>
                <w:szCs w:val="22"/>
              </w:rPr>
            </w:pPr>
            <w:r w:rsidRPr="00827043">
              <w:rPr>
                <w:rStyle w:val="A8"/>
                <w:rFonts w:asciiTheme="minorHAnsi" w:hAnsiTheme="minorHAnsi" w:cstheme="minorHAnsi"/>
                <w:b/>
                <w:color w:val="auto"/>
                <w:sz w:val="22"/>
                <w:szCs w:val="22"/>
              </w:rPr>
              <w:t>1004</w:t>
            </w:r>
          </w:p>
        </w:tc>
      </w:tr>
      <w:tr w:rsidR="00322E54" w:rsidRPr="00827043" w14:paraId="455A9356" w14:textId="77777777" w:rsidTr="00BE23A6">
        <w:trPr>
          <w:trHeight w:val="42"/>
          <w:tblCellSpacing w:w="37" w:type="dxa"/>
        </w:trPr>
        <w:tc>
          <w:tcPr>
            <w:tcW w:w="2393" w:type="dxa"/>
            <w:tcBorders>
              <w:top w:val="outset" w:sz="6" w:space="0" w:color="auto"/>
              <w:left w:val="outset" w:sz="6" w:space="0" w:color="auto"/>
              <w:bottom w:val="outset" w:sz="6" w:space="0" w:color="auto"/>
              <w:right w:val="outset" w:sz="6" w:space="0" w:color="auto"/>
            </w:tcBorders>
          </w:tcPr>
          <w:p w14:paraId="26F44092" w14:textId="77777777" w:rsidR="00322E54" w:rsidRPr="00827043" w:rsidRDefault="00322E54" w:rsidP="00BE23A6">
            <w:pPr>
              <w:pStyle w:val="Pa0"/>
              <w:rPr>
                <w:rFonts w:asciiTheme="minorHAnsi" w:hAnsiTheme="minorHAnsi" w:cstheme="minorHAnsi"/>
                <w:b/>
                <w:sz w:val="22"/>
                <w:szCs w:val="22"/>
              </w:rPr>
            </w:pPr>
            <w:r w:rsidRPr="00827043">
              <w:rPr>
                <w:rStyle w:val="A8"/>
                <w:rFonts w:asciiTheme="minorHAnsi" w:hAnsiTheme="minorHAnsi" w:cstheme="minorHAnsi"/>
                <w:b/>
                <w:color w:val="auto"/>
                <w:sz w:val="22"/>
                <w:szCs w:val="22"/>
              </w:rPr>
              <w:t xml:space="preserve">Dynamic Range </w:t>
            </w:r>
          </w:p>
        </w:tc>
        <w:tc>
          <w:tcPr>
            <w:tcW w:w="1779" w:type="dxa"/>
            <w:tcBorders>
              <w:top w:val="outset" w:sz="6" w:space="0" w:color="auto"/>
              <w:left w:val="outset" w:sz="6" w:space="0" w:color="auto"/>
              <w:bottom w:val="outset" w:sz="6" w:space="0" w:color="auto"/>
              <w:right w:val="outset" w:sz="6" w:space="0" w:color="auto"/>
            </w:tcBorders>
          </w:tcPr>
          <w:p w14:paraId="035DED05" w14:textId="77777777" w:rsidR="00322E54" w:rsidRPr="00827043" w:rsidRDefault="00322E54" w:rsidP="00BE23A6">
            <w:pPr>
              <w:pStyle w:val="Pa0"/>
              <w:jc w:val="center"/>
              <w:rPr>
                <w:rFonts w:asciiTheme="minorHAnsi" w:hAnsiTheme="minorHAnsi" w:cstheme="minorHAnsi"/>
                <w:b/>
                <w:sz w:val="22"/>
                <w:szCs w:val="22"/>
              </w:rPr>
            </w:pPr>
            <w:r w:rsidRPr="00827043">
              <w:rPr>
                <w:rStyle w:val="A8"/>
                <w:rFonts w:asciiTheme="minorHAnsi" w:hAnsiTheme="minorHAnsi" w:cstheme="minorHAnsi"/>
                <w:b/>
                <w:color w:val="auto"/>
                <w:sz w:val="22"/>
                <w:szCs w:val="22"/>
              </w:rPr>
              <w:t>68 db</w:t>
            </w:r>
          </w:p>
        </w:tc>
      </w:tr>
      <w:tr w:rsidR="00322E54" w:rsidRPr="00827043" w14:paraId="4A630420" w14:textId="77777777" w:rsidTr="00BE23A6">
        <w:trPr>
          <w:trHeight w:val="42"/>
          <w:tblCellSpacing w:w="37" w:type="dxa"/>
        </w:trPr>
        <w:tc>
          <w:tcPr>
            <w:tcW w:w="2393" w:type="dxa"/>
            <w:tcBorders>
              <w:top w:val="outset" w:sz="6" w:space="0" w:color="auto"/>
              <w:left w:val="outset" w:sz="6" w:space="0" w:color="auto"/>
              <w:bottom w:val="outset" w:sz="6" w:space="0" w:color="auto"/>
              <w:right w:val="outset" w:sz="6" w:space="0" w:color="auto"/>
            </w:tcBorders>
          </w:tcPr>
          <w:p w14:paraId="3ED31EC3" w14:textId="77777777" w:rsidR="00322E54" w:rsidRPr="00827043" w:rsidRDefault="00322E54" w:rsidP="00BE23A6">
            <w:pPr>
              <w:pStyle w:val="Pa0"/>
              <w:rPr>
                <w:rStyle w:val="A8"/>
                <w:rFonts w:asciiTheme="minorHAnsi" w:hAnsiTheme="minorHAnsi" w:cstheme="minorHAnsi"/>
                <w:b/>
                <w:color w:val="auto"/>
                <w:sz w:val="22"/>
                <w:szCs w:val="22"/>
              </w:rPr>
            </w:pPr>
            <w:r w:rsidRPr="00827043">
              <w:rPr>
                <w:rStyle w:val="A8"/>
                <w:rFonts w:asciiTheme="minorHAnsi" w:hAnsiTheme="minorHAnsi" w:cstheme="minorHAnsi"/>
                <w:b/>
                <w:color w:val="auto"/>
                <w:sz w:val="22"/>
                <w:szCs w:val="22"/>
              </w:rPr>
              <w:t>Frame Rate</w:t>
            </w:r>
          </w:p>
        </w:tc>
        <w:tc>
          <w:tcPr>
            <w:tcW w:w="1779" w:type="dxa"/>
            <w:tcBorders>
              <w:top w:val="outset" w:sz="6" w:space="0" w:color="auto"/>
              <w:left w:val="outset" w:sz="6" w:space="0" w:color="auto"/>
              <w:bottom w:val="outset" w:sz="6" w:space="0" w:color="auto"/>
              <w:right w:val="outset" w:sz="6" w:space="0" w:color="auto"/>
            </w:tcBorders>
          </w:tcPr>
          <w:p w14:paraId="444FF47C" w14:textId="77777777" w:rsidR="00322E54" w:rsidRPr="00827043" w:rsidRDefault="00322E54" w:rsidP="00BE23A6">
            <w:pPr>
              <w:pStyle w:val="Pa0"/>
              <w:jc w:val="center"/>
              <w:rPr>
                <w:rStyle w:val="A8"/>
                <w:rFonts w:asciiTheme="minorHAnsi" w:hAnsiTheme="minorHAnsi" w:cstheme="minorHAnsi"/>
                <w:b/>
                <w:color w:val="auto"/>
                <w:sz w:val="22"/>
                <w:szCs w:val="22"/>
              </w:rPr>
            </w:pPr>
            <w:r w:rsidRPr="00827043">
              <w:rPr>
                <w:rStyle w:val="A8"/>
                <w:rFonts w:asciiTheme="minorHAnsi" w:hAnsiTheme="minorHAnsi" w:cstheme="minorHAnsi"/>
                <w:b/>
                <w:color w:val="auto"/>
                <w:sz w:val="22"/>
                <w:szCs w:val="22"/>
              </w:rPr>
              <w:t>50 fps</w:t>
            </w:r>
          </w:p>
        </w:tc>
      </w:tr>
      <w:tr w:rsidR="00322E54" w:rsidRPr="00827043" w14:paraId="5C3D3A16" w14:textId="77777777" w:rsidTr="00BE23A6">
        <w:trPr>
          <w:trHeight w:val="15"/>
          <w:tblCellSpacing w:w="37" w:type="dxa"/>
        </w:trPr>
        <w:tc>
          <w:tcPr>
            <w:tcW w:w="2393" w:type="dxa"/>
            <w:tcBorders>
              <w:top w:val="outset" w:sz="6" w:space="0" w:color="auto"/>
              <w:left w:val="outset" w:sz="6" w:space="0" w:color="auto"/>
              <w:bottom w:val="outset" w:sz="6" w:space="0" w:color="auto"/>
              <w:right w:val="outset" w:sz="6" w:space="0" w:color="auto"/>
            </w:tcBorders>
          </w:tcPr>
          <w:p w14:paraId="53A2199D" w14:textId="77777777" w:rsidR="00322E54" w:rsidRPr="00827043" w:rsidRDefault="00322E54" w:rsidP="00BE23A6">
            <w:pPr>
              <w:pStyle w:val="Pa0"/>
              <w:rPr>
                <w:rStyle w:val="A8"/>
                <w:rFonts w:asciiTheme="minorHAnsi" w:hAnsiTheme="minorHAnsi" w:cstheme="minorHAnsi"/>
                <w:b/>
                <w:color w:val="auto"/>
                <w:sz w:val="22"/>
                <w:szCs w:val="22"/>
              </w:rPr>
            </w:pPr>
            <w:r w:rsidRPr="00827043">
              <w:rPr>
                <w:rStyle w:val="A8"/>
                <w:rFonts w:asciiTheme="minorHAnsi" w:hAnsiTheme="minorHAnsi" w:cstheme="minorHAnsi"/>
                <w:b/>
                <w:color w:val="auto"/>
                <w:sz w:val="22"/>
                <w:szCs w:val="22"/>
              </w:rPr>
              <w:t xml:space="preserve">Weight </w:t>
            </w:r>
          </w:p>
        </w:tc>
        <w:tc>
          <w:tcPr>
            <w:tcW w:w="1779" w:type="dxa"/>
            <w:tcBorders>
              <w:top w:val="outset" w:sz="6" w:space="0" w:color="auto"/>
              <w:left w:val="outset" w:sz="6" w:space="0" w:color="auto"/>
              <w:bottom w:val="outset" w:sz="6" w:space="0" w:color="auto"/>
              <w:right w:val="outset" w:sz="6" w:space="0" w:color="auto"/>
            </w:tcBorders>
          </w:tcPr>
          <w:p w14:paraId="0CBD7BA6" w14:textId="77777777" w:rsidR="00322E54" w:rsidRPr="00827043" w:rsidRDefault="00322E54" w:rsidP="00BE23A6">
            <w:pPr>
              <w:pStyle w:val="Pa0"/>
              <w:jc w:val="center"/>
              <w:rPr>
                <w:rStyle w:val="A8"/>
                <w:rFonts w:asciiTheme="minorHAnsi" w:hAnsiTheme="minorHAnsi" w:cstheme="minorHAnsi"/>
                <w:b/>
                <w:color w:val="auto"/>
                <w:sz w:val="22"/>
                <w:szCs w:val="22"/>
              </w:rPr>
            </w:pPr>
            <w:r w:rsidRPr="00827043">
              <w:rPr>
                <w:rStyle w:val="A8"/>
                <w:rFonts w:asciiTheme="minorHAnsi" w:hAnsiTheme="minorHAnsi" w:cstheme="minorHAnsi"/>
                <w:b/>
                <w:color w:val="auto"/>
                <w:sz w:val="22"/>
                <w:szCs w:val="22"/>
              </w:rPr>
              <w:t>6.7 lbs/3.0 kg</w:t>
            </w:r>
          </w:p>
        </w:tc>
      </w:tr>
    </w:tbl>
    <w:p w14:paraId="33EA5355" w14:textId="77777777" w:rsidR="00322E54" w:rsidRPr="001D016C" w:rsidRDefault="00322E54" w:rsidP="00F203DD">
      <w:pPr>
        <w:jc w:val="both"/>
        <w:rPr>
          <w:rFonts w:cstheme="minorHAnsi"/>
          <w:sz w:val="24"/>
          <w:szCs w:val="24"/>
        </w:rPr>
      </w:pPr>
    </w:p>
    <w:p w14:paraId="3F8BA897" w14:textId="77777777" w:rsidR="00620767" w:rsidRDefault="00620767" w:rsidP="00620767">
      <w:pPr>
        <w:pStyle w:val="Default"/>
        <w:rPr>
          <w:rFonts w:cstheme="minorBidi"/>
          <w:color w:val="auto"/>
        </w:rPr>
      </w:pPr>
    </w:p>
    <w:p w14:paraId="6BCF71FC" w14:textId="77777777" w:rsidR="00620767" w:rsidRDefault="00620767" w:rsidP="00620767">
      <w:pPr>
        <w:pStyle w:val="Default"/>
        <w:rPr>
          <w:rFonts w:cstheme="minorBidi"/>
          <w:color w:val="auto"/>
        </w:rPr>
      </w:pPr>
    </w:p>
    <w:p w14:paraId="1054B52E" w14:textId="45A0EB07" w:rsidR="00620767" w:rsidRDefault="00DA4A26" w:rsidP="00620767">
      <w:pPr>
        <w:pStyle w:val="Default"/>
        <w:rPr>
          <w:rFonts w:cstheme="minorBidi"/>
          <w:color w:val="auto"/>
        </w:rPr>
        <w:sectPr w:rsidR="00620767">
          <w:pgSz w:w="12240" w:h="16340"/>
          <w:pgMar w:top="1147" w:right="900" w:bottom="360" w:left="900" w:header="720" w:footer="720" w:gutter="0"/>
          <w:cols w:space="720"/>
          <w:noEndnote/>
        </w:sectPr>
      </w:pPr>
      <w:r>
        <w:rPr>
          <w:rFonts w:cstheme="minorBidi"/>
          <w:noProof/>
          <w:color w:val="auto"/>
        </w:rPr>
        <mc:AlternateContent>
          <mc:Choice Requires="wps">
            <w:drawing>
              <wp:anchor distT="0" distB="0" distL="114300" distR="114300" simplePos="0" relativeHeight="251689984" behindDoc="0" locked="0" layoutInCell="1" allowOverlap="1" wp14:anchorId="55047C71" wp14:editId="4A33F092">
                <wp:simplePos x="0" y="0"/>
                <wp:positionH relativeFrom="column">
                  <wp:posOffset>3413125</wp:posOffset>
                </wp:positionH>
                <wp:positionV relativeFrom="paragraph">
                  <wp:posOffset>1938655</wp:posOffset>
                </wp:positionV>
                <wp:extent cx="3042920" cy="1214755"/>
                <wp:effectExtent l="0" t="0" r="5080"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1214755"/>
                        </a:xfrm>
                        <a:prstGeom prst="rect">
                          <a:avLst/>
                        </a:prstGeom>
                        <a:solidFill>
                          <a:srgbClr val="FFFFFF"/>
                        </a:solidFill>
                        <a:ln w="9525">
                          <a:noFill/>
                          <a:miter lim="800000"/>
                          <a:headEnd/>
                          <a:tailEnd/>
                        </a:ln>
                      </wps:spPr>
                      <wps:txbx>
                        <w:txbxContent>
                          <w:p w14:paraId="29119251" w14:textId="77777777" w:rsidR="00322E54" w:rsidRDefault="00322E54" w:rsidP="00012F35">
                            <w:pPr>
                              <w:spacing w:line="240" w:lineRule="auto"/>
                            </w:pPr>
                            <w:r w:rsidRPr="001168EA">
                              <w:rPr>
                                <w:rFonts w:cstheme="minorHAnsi"/>
                                <w:b/>
                                <w:sz w:val="24"/>
                                <w:szCs w:val="24"/>
                              </w:rPr>
                              <w:t>Figure</w:t>
                            </w:r>
                            <w:r>
                              <w:rPr>
                                <w:rFonts w:cstheme="minorHAnsi"/>
                                <w:b/>
                                <w:sz w:val="24"/>
                                <w:szCs w:val="24"/>
                              </w:rPr>
                              <w:t xml:space="preserve"> 6</w:t>
                            </w:r>
                            <w:r w:rsidRPr="001168EA">
                              <w:rPr>
                                <w:rFonts w:cstheme="minorHAnsi"/>
                                <w:b/>
                                <w:sz w:val="24"/>
                                <w:szCs w:val="24"/>
                              </w:rPr>
                              <w:t>.</w:t>
                            </w:r>
                            <w:r>
                              <w:rPr>
                                <w:rFonts w:cstheme="minorHAnsi"/>
                                <w:sz w:val="24"/>
                                <w:szCs w:val="24"/>
                              </w:rPr>
                              <w:t xml:space="preserve">  Operating specifications for the </w:t>
                            </w:r>
                            <w:r w:rsidRPr="001D016C">
                              <w:rPr>
                                <w:rFonts w:cstheme="minorHAnsi"/>
                                <w:sz w:val="24"/>
                                <w:szCs w:val="24"/>
                              </w:rPr>
                              <w:t>Hyperspec</w:t>
                            </w:r>
                            <w:r w:rsidRPr="001D016C">
                              <w:rPr>
                                <w:rFonts w:cstheme="minorHAnsi"/>
                                <w:sz w:val="24"/>
                                <w:szCs w:val="24"/>
                                <w:vertAlign w:val="superscript"/>
                              </w:rPr>
                              <w:t xml:space="preserve">TM </w:t>
                            </w:r>
                            <w:r w:rsidRPr="001D016C">
                              <w:rPr>
                                <w:rFonts w:cstheme="minorHAnsi"/>
                                <w:sz w:val="24"/>
                                <w:szCs w:val="24"/>
                              </w:rPr>
                              <w:t xml:space="preserve">VNIR Concentric Imaging Spectrometer </w:t>
                            </w:r>
                            <w:r>
                              <w:rPr>
                                <w:rFonts w:cstheme="minorHAnsi"/>
                                <w:sz w:val="24"/>
                                <w:szCs w:val="24"/>
                              </w:rPr>
                              <w:t xml:space="preserve">manufactured by </w:t>
                            </w:r>
                            <w:r w:rsidRPr="001D016C">
                              <w:rPr>
                                <w:rFonts w:cstheme="minorHAnsi"/>
                                <w:sz w:val="24"/>
                                <w:szCs w:val="24"/>
                              </w:rPr>
                              <w:t>Headwall Photonics, Fitchburg, MA</w:t>
                            </w:r>
                            <w:r>
                              <w:rPr>
                                <w:rFonts w:cstheme="minorHAnsi"/>
                                <w:sz w:val="24"/>
                                <w:szCs w:val="24"/>
                              </w:rPr>
                              <w:t>.</w:t>
                            </w:r>
                            <w:r w:rsidR="00EF4365">
                              <w:rPr>
                                <w:rFonts w:cstheme="minorHAnsi"/>
                                <w:sz w:val="24"/>
                                <w:szCs w:val="24"/>
                              </w:rPr>
                              <w:t xml:space="preserve">  </w:t>
                            </w:r>
                            <w:r w:rsidR="00EF4365">
                              <w:t>FOV = 2arctan(d/2f) = 49.64 deg, where f=8 mm lens and d=7.4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8.75pt;margin-top:152.65pt;width:239.6pt;height:9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" stroked="f">
                <v:textbox>
                  <w:txbxContent>
                    <w:p w14:paraId="29119251" w14:textId="77777777" w:rsidR="00322E54" w:rsidRDefault="00322E54" w:rsidP="00012F35">
                      <w:pPr>
                        <w:spacing w:line="240" w:lineRule="auto"/>
                      </w:pPr>
                      <w:r w:rsidRPr="001168EA">
                        <w:rPr>
                          <w:rFonts w:cstheme="minorHAnsi"/>
                          <w:b/>
                          <w:sz w:val="24"/>
                          <w:szCs w:val="24"/>
                        </w:rPr>
                        <w:t>Figure</w:t>
                      </w:r>
                      <w:r>
                        <w:rPr>
                          <w:rFonts w:cstheme="minorHAnsi"/>
                          <w:b/>
                          <w:sz w:val="24"/>
                          <w:szCs w:val="24"/>
                        </w:rPr>
                        <w:t xml:space="preserve"> 6</w:t>
                      </w:r>
                      <w:r w:rsidRPr="001168EA">
                        <w:rPr>
                          <w:rFonts w:cstheme="minorHAnsi"/>
                          <w:b/>
                          <w:sz w:val="24"/>
                          <w:szCs w:val="24"/>
                        </w:rPr>
                        <w:t>.</w:t>
                      </w:r>
                      <w:r>
                        <w:rPr>
                          <w:rFonts w:cstheme="minorHAnsi"/>
                          <w:sz w:val="24"/>
                          <w:szCs w:val="24"/>
                        </w:rPr>
                        <w:t xml:space="preserve">  Operating specifications for the </w:t>
                      </w:r>
                      <w:r w:rsidRPr="001D016C">
                        <w:rPr>
                          <w:rFonts w:cstheme="minorHAnsi"/>
                          <w:sz w:val="24"/>
                          <w:szCs w:val="24"/>
                        </w:rPr>
                        <w:t>Hyperspec</w:t>
                      </w:r>
                      <w:r w:rsidRPr="001D016C">
                        <w:rPr>
                          <w:rFonts w:cstheme="minorHAnsi"/>
                          <w:sz w:val="24"/>
                          <w:szCs w:val="24"/>
                          <w:vertAlign w:val="superscript"/>
                        </w:rPr>
                        <w:t xml:space="preserve">TM </w:t>
                      </w:r>
                      <w:r w:rsidRPr="001D016C">
                        <w:rPr>
                          <w:rFonts w:cstheme="minorHAnsi"/>
                          <w:sz w:val="24"/>
                          <w:szCs w:val="24"/>
                        </w:rPr>
                        <w:t xml:space="preserve">VNIR Concentric Imaging Spectrometer </w:t>
                      </w:r>
                      <w:r>
                        <w:rPr>
                          <w:rFonts w:cstheme="minorHAnsi"/>
                          <w:sz w:val="24"/>
                          <w:szCs w:val="24"/>
                        </w:rPr>
                        <w:t xml:space="preserve">manufactured by </w:t>
                      </w:r>
                      <w:r w:rsidRPr="001D016C">
                        <w:rPr>
                          <w:rFonts w:cstheme="minorHAnsi"/>
                          <w:sz w:val="24"/>
                          <w:szCs w:val="24"/>
                        </w:rPr>
                        <w:t>Headwall Photonics, Fitchburg, MA</w:t>
                      </w:r>
                      <w:r>
                        <w:rPr>
                          <w:rFonts w:cstheme="minorHAnsi"/>
                          <w:sz w:val="24"/>
                          <w:szCs w:val="24"/>
                        </w:rPr>
                        <w:t>.</w:t>
                      </w:r>
                      <w:r w:rsidR="00EF4365">
                        <w:rPr>
                          <w:rFonts w:cstheme="minorHAnsi"/>
                          <w:sz w:val="24"/>
                          <w:szCs w:val="24"/>
                        </w:rPr>
                        <w:t xml:space="preserve">  </w:t>
                      </w:r>
                      <w:r w:rsidR="00EF4365">
                        <w:t>FOV = 2arctan(d/2f) = 49.64 deg, where f=8 mm lens and d=7.4 mm.</w:t>
                      </w:r>
                    </w:p>
                  </w:txbxContent>
                </v:textbox>
              </v:shape>
            </w:pict>
          </mc:Fallback>
        </mc:AlternateContent>
      </w:r>
    </w:p>
    <w:p w14:paraId="1CB75717" w14:textId="77777777" w:rsidR="0078168A" w:rsidRDefault="00F26139">
      <w:pPr>
        <w:rPr>
          <w:rFonts w:cstheme="minorHAnsi"/>
          <w:b/>
          <w:sz w:val="24"/>
          <w:szCs w:val="24"/>
        </w:rPr>
      </w:pPr>
      <w:r>
        <w:rPr>
          <w:rFonts w:cstheme="minorHAnsi"/>
          <w:b/>
          <w:sz w:val="24"/>
          <w:szCs w:val="24"/>
        </w:rPr>
        <w:lastRenderedPageBreak/>
        <w:t>1</w:t>
      </w:r>
      <w:r w:rsidR="00101375">
        <w:rPr>
          <w:rFonts w:cstheme="minorHAnsi"/>
          <w:b/>
          <w:sz w:val="24"/>
          <w:szCs w:val="24"/>
        </w:rPr>
        <w:t>.4.  Downwelling Radiometer</w:t>
      </w:r>
    </w:p>
    <w:p w14:paraId="4094DBBB" w14:textId="77777777" w:rsidR="00FA0D47" w:rsidRDefault="009D23F7" w:rsidP="00103186">
      <w:pPr>
        <w:jc w:val="both"/>
        <w:rPr>
          <w:rFonts w:cstheme="minorHAnsi"/>
          <w:sz w:val="24"/>
          <w:szCs w:val="24"/>
        </w:rPr>
      </w:pPr>
      <w:r>
        <w:rPr>
          <w:rFonts w:cstheme="minorHAnsi"/>
          <w:sz w:val="24"/>
          <w:szCs w:val="24"/>
        </w:rPr>
        <w:t>Downwelling radiance is measured by G-LiHT using the O</w:t>
      </w:r>
      <w:r w:rsidR="0078168A">
        <w:rPr>
          <w:rFonts w:cstheme="minorHAnsi"/>
          <w:sz w:val="24"/>
          <w:szCs w:val="24"/>
        </w:rPr>
        <w:t xml:space="preserve">cean </w:t>
      </w:r>
      <w:r>
        <w:rPr>
          <w:rFonts w:cstheme="minorHAnsi"/>
          <w:sz w:val="24"/>
          <w:szCs w:val="24"/>
        </w:rPr>
        <w:t>O</w:t>
      </w:r>
      <w:r w:rsidR="0078168A">
        <w:rPr>
          <w:rFonts w:cstheme="minorHAnsi"/>
          <w:sz w:val="24"/>
          <w:szCs w:val="24"/>
        </w:rPr>
        <w:t>ptics USB 4000-VIS-NIR</w:t>
      </w:r>
      <w:r>
        <w:rPr>
          <w:rFonts w:cstheme="minorHAnsi"/>
          <w:sz w:val="24"/>
          <w:szCs w:val="24"/>
        </w:rPr>
        <w:t xml:space="preserve"> spectrometer (Dunedin, Fl, USA).  </w:t>
      </w:r>
      <w:r w:rsidR="0040601B">
        <w:rPr>
          <w:rFonts w:cstheme="minorHAnsi"/>
          <w:sz w:val="24"/>
          <w:szCs w:val="24"/>
        </w:rPr>
        <w:t>L</w:t>
      </w:r>
      <w:r w:rsidR="0040601B" w:rsidRPr="0040601B">
        <w:rPr>
          <w:rFonts w:cstheme="minorHAnsi"/>
          <w:sz w:val="24"/>
          <w:szCs w:val="24"/>
        </w:rPr>
        <w:t xml:space="preserve">ight energy </w:t>
      </w:r>
      <w:r w:rsidR="00981155">
        <w:rPr>
          <w:rFonts w:cstheme="minorHAnsi"/>
          <w:sz w:val="24"/>
          <w:szCs w:val="24"/>
        </w:rPr>
        <w:t xml:space="preserve">is </w:t>
      </w:r>
      <w:r w:rsidR="0040601B" w:rsidRPr="0040601B">
        <w:rPr>
          <w:rFonts w:cstheme="minorHAnsi"/>
          <w:sz w:val="24"/>
          <w:szCs w:val="24"/>
        </w:rPr>
        <w:t xml:space="preserve">transmitted </w:t>
      </w:r>
      <w:r w:rsidR="00981155">
        <w:rPr>
          <w:rFonts w:cstheme="minorHAnsi"/>
          <w:sz w:val="24"/>
          <w:szCs w:val="24"/>
        </w:rPr>
        <w:t xml:space="preserve">to the spectrometer </w:t>
      </w:r>
      <w:r w:rsidR="0040601B" w:rsidRPr="0040601B">
        <w:rPr>
          <w:rFonts w:cstheme="minorHAnsi"/>
          <w:sz w:val="24"/>
          <w:szCs w:val="24"/>
        </w:rPr>
        <w:t xml:space="preserve">through </w:t>
      </w:r>
      <w:r w:rsidR="00103186">
        <w:rPr>
          <w:rFonts w:cstheme="minorHAnsi"/>
          <w:sz w:val="24"/>
          <w:szCs w:val="24"/>
        </w:rPr>
        <w:t>an upward looking opaline glass cosine diffuser with a</w:t>
      </w:r>
      <w:r w:rsidR="00A8237C">
        <w:rPr>
          <w:rFonts w:cstheme="minorHAnsi"/>
          <w:sz w:val="24"/>
          <w:szCs w:val="24"/>
        </w:rPr>
        <w:t>n</w:t>
      </w:r>
      <w:r w:rsidR="00103186">
        <w:rPr>
          <w:rFonts w:cstheme="minorHAnsi"/>
          <w:sz w:val="24"/>
          <w:szCs w:val="24"/>
        </w:rPr>
        <w:t xml:space="preserve"> 180</w:t>
      </w:r>
      <w:r w:rsidR="00103186" w:rsidRPr="00103186">
        <w:rPr>
          <w:rFonts w:cstheme="minorHAnsi"/>
          <w:sz w:val="24"/>
          <w:szCs w:val="24"/>
          <w:vertAlign w:val="superscript"/>
        </w:rPr>
        <w:t>o</w:t>
      </w:r>
      <w:r w:rsidR="00103186">
        <w:rPr>
          <w:rFonts w:cstheme="minorHAnsi"/>
          <w:sz w:val="24"/>
          <w:szCs w:val="24"/>
        </w:rPr>
        <w:t xml:space="preserve"> FOV.  A 3m 100µm </w:t>
      </w:r>
      <w:r w:rsidR="0040601B" w:rsidRPr="0040601B">
        <w:rPr>
          <w:rFonts w:cstheme="minorHAnsi"/>
          <w:sz w:val="24"/>
          <w:szCs w:val="24"/>
        </w:rPr>
        <w:t>single-strand optical fiber</w:t>
      </w:r>
      <w:r w:rsidR="00981155">
        <w:rPr>
          <w:rFonts w:cstheme="minorHAnsi"/>
          <w:sz w:val="24"/>
          <w:szCs w:val="24"/>
        </w:rPr>
        <w:t xml:space="preserve"> </w:t>
      </w:r>
      <w:r w:rsidR="00103186">
        <w:rPr>
          <w:rFonts w:cstheme="minorHAnsi"/>
          <w:sz w:val="24"/>
          <w:szCs w:val="24"/>
        </w:rPr>
        <w:t xml:space="preserve">delivers the light energy </w:t>
      </w:r>
      <w:r w:rsidR="00981155">
        <w:rPr>
          <w:rFonts w:cstheme="minorHAnsi"/>
          <w:sz w:val="24"/>
          <w:szCs w:val="24"/>
        </w:rPr>
        <w:t>through</w:t>
      </w:r>
      <w:r w:rsidR="0040601B" w:rsidRPr="0040601B">
        <w:rPr>
          <w:rFonts w:cstheme="minorHAnsi"/>
          <w:sz w:val="24"/>
          <w:szCs w:val="24"/>
        </w:rPr>
        <w:t xml:space="preserve"> </w:t>
      </w:r>
      <w:r w:rsidR="00981155" w:rsidRPr="009D23F7">
        <w:rPr>
          <w:rFonts w:cstheme="minorHAnsi"/>
          <w:sz w:val="24"/>
          <w:szCs w:val="24"/>
        </w:rPr>
        <w:t>a 25 µm entrance slit</w:t>
      </w:r>
      <w:r w:rsidR="00981155">
        <w:rPr>
          <w:rFonts w:cstheme="minorHAnsi"/>
          <w:sz w:val="24"/>
          <w:szCs w:val="24"/>
        </w:rPr>
        <w:t xml:space="preserve"> and a</w:t>
      </w:r>
      <w:r w:rsidR="00981155" w:rsidRPr="009D23F7">
        <w:rPr>
          <w:rFonts w:cstheme="minorHAnsi"/>
          <w:sz w:val="24"/>
          <w:szCs w:val="24"/>
        </w:rPr>
        <w:t xml:space="preserve"> multi-bandpass order-sorting filter</w:t>
      </w:r>
      <w:r w:rsidR="00981155">
        <w:rPr>
          <w:rFonts w:cstheme="minorHAnsi"/>
          <w:sz w:val="24"/>
          <w:szCs w:val="24"/>
        </w:rPr>
        <w:t>.</w:t>
      </w:r>
      <w:r w:rsidR="00981155" w:rsidRPr="009D23F7">
        <w:rPr>
          <w:rFonts w:cstheme="minorHAnsi"/>
          <w:sz w:val="24"/>
          <w:szCs w:val="24"/>
        </w:rPr>
        <w:t xml:space="preserve"> </w:t>
      </w:r>
      <w:r w:rsidR="00981155">
        <w:rPr>
          <w:rFonts w:cstheme="minorHAnsi"/>
          <w:sz w:val="24"/>
          <w:szCs w:val="24"/>
        </w:rPr>
        <w:t xml:space="preserve"> It then</w:t>
      </w:r>
      <w:r w:rsidR="0040601B" w:rsidRPr="0040601B">
        <w:rPr>
          <w:rFonts w:cstheme="minorHAnsi"/>
          <w:sz w:val="24"/>
          <w:szCs w:val="24"/>
        </w:rPr>
        <w:t xml:space="preserve"> disperses via a fixed grating across </w:t>
      </w:r>
      <w:r w:rsidR="00981155">
        <w:rPr>
          <w:rFonts w:cstheme="minorHAnsi"/>
          <w:sz w:val="24"/>
          <w:szCs w:val="24"/>
        </w:rPr>
        <w:t>a</w:t>
      </w:r>
      <w:r>
        <w:rPr>
          <w:rFonts w:cstheme="minorHAnsi"/>
          <w:sz w:val="24"/>
          <w:szCs w:val="24"/>
        </w:rPr>
        <w:t xml:space="preserve"> </w:t>
      </w:r>
      <w:r w:rsidRPr="009D23F7">
        <w:rPr>
          <w:rFonts w:cstheme="minorHAnsi"/>
          <w:sz w:val="24"/>
          <w:szCs w:val="24"/>
        </w:rPr>
        <w:t>3648-element Toshiba linear CCD array</w:t>
      </w:r>
      <w:r w:rsidR="00981155">
        <w:rPr>
          <w:rFonts w:cstheme="minorHAnsi"/>
          <w:sz w:val="24"/>
          <w:szCs w:val="24"/>
        </w:rPr>
        <w:t xml:space="preserve">.  </w:t>
      </w:r>
      <w:r w:rsidRPr="009D23F7">
        <w:rPr>
          <w:rFonts w:cstheme="minorHAnsi"/>
          <w:sz w:val="24"/>
          <w:szCs w:val="24"/>
        </w:rPr>
        <w:t xml:space="preserve"> </w:t>
      </w:r>
      <w:r w:rsidR="00981155">
        <w:rPr>
          <w:rFonts w:cstheme="minorHAnsi"/>
          <w:sz w:val="24"/>
          <w:szCs w:val="24"/>
        </w:rPr>
        <w:t xml:space="preserve">The spectrometer </w:t>
      </w:r>
      <w:r>
        <w:rPr>
          <w:rFonts w:cstheme="minorHAnsi"/>
          <w:sz w:val="24"/>
          <w:szCs w:val="24"/>
        </w:rPr>
        <w:t>cover</w:t>
      </w:r>
      <w:r w:rsidR="00981155">
        <w:rPr>
          <w:rFonts w:cstheme="minorHAnsi"/>
          <w:sz w:val="24"/>
          <w:szCs w:val="24"/>
        </w:rPr>
        <w:t>s</w:t>
      </w:r>
      <w:r>
        <w:rPr>
          <w:rFonts w:cstheme="minorHAnsi"/>
          <w:sz w:val="24"/>
          <w:szCs w:val="24"/>
        </w:rPr>
        <w:t xml:space="preserve"> the spectral range from 350 to 1100 nm</w:t>
      </w:r>
      <w:r w:rsidR="00981155">
        <w:rPr>
          <w:rFonts w:cstheme="minorHAnsi"/>
          <w:sz w:val="24"/>
          <w:szCs w:val="24"/>
        </w:rPr>
        <w:t xml:space="preserve"> with a native </w:t>
      </w:r>
      <w:r w:rsidR="00981155" w:rsidRPr="009D23F7">
        <w:rPr>
          <w:rFonts w:cstheme="minorHAnsi"/>
          <w:sz w:val="24"/>
          <w:szCs w:val="24"/>
        </w:rPr>
        <w:t>optical resolution to ~1.5 nm (FWHM).</w:t>
      </w:r>
      <w:r w:rsidR="00981155">
        <w:rPr>
          <w:rFonts w:cstheme="minorHAnsi"/>
          <w:sz w:val="24"/>
          <w:szCs w:val="24"/>
        </w:rPr>
        <w:t xml:space="preserve"> P</w:t>
      </w:r>
      <w:r w:rsidR="0040601B">
        <w:rPr>
          <w:rFonts w:cstheme="minorHAnsi"/>
          <w:sz w:val="24"/>
          <w:szCs w:val="24"/>
        </w:rPr>
        <w:t xml:space="preserve">ower and </w:t>
      </w:r>
      <w:r w:rsidR="00981155">
        <w:rPr>
          <w:rFonts w:cstheme="minorHAnsi"/>
          <w:sz w:val="24"/>
          <w:szCs w:val="24"/>
        </w:rPr>
        <w:t>communications</w:t>
      </w:r>
      <w:r w:rsidR="0040601B">
        <w:rPr>
          <w:rFonts w:cstheme="minorHAnsi"/>
          <w:sz w:val="24"/>
          <w:szCs w:val="24"/>
        </w:rPr>
        <w:t xml:space="preserve"> </w:t>
      </w:r>
      <w:r w:rsidR="00981155">
        <w:rPr>
          <w:rFonts w:cstheme="minorHAnsi"/>
          <w:sz w:val="24"/>
          <w:szCs w:val="24"/>
        </w:rPr>
        <w:t xml:space="preserve">occur </w:t>
      </w:r>
      <w:r w:rsidR="0040601B">
        <w:rPr>
          <w:rFonts w:cstheme="minorHAnsi"/>
          <w:sz w:val="24"/>
          <w:szCs w:val="24"/>
        </w:rPr>
        <w:t>through a USB 2.0 connection to the central PC</w:t>
      </w:r>
      <w:r w:rsidR="00103186">
        <w:rPr>
          <w:rFonts w:cstheme="minorHAnsi"/>
          <w:sz w:val="24"/>
          <w:szCs w:val="24"/>
        </w:rPr>
        <w:t>.</w:t>
      </w:r>
      <w:r w:rsidR="008E4E26">
        <w:rPr>
          <w:rFonts w:cstheme="minorHAnsi"/>
          <w:sz w:val="24"/>
          <w:szCs w:val="24"/>
        </w:rPr>
        <w:t xml:space="preserve">  The downwelling radiometer is radiometrically cross calibrated with the imaging spectrometer to enable atmospheric characterization, downwelling irradiance, used to provide </w:t>
      </w:r>
      <w:r w:rsidR="00516264">
        <w:rPr>
          <w:rFonts w:cstheme="minorHAnsi"/>
          <w:sz w:val="24"/>
          <w:szCs w:val="24"/>
        </w:rPr>
        <w:t>enhanced surface reflectance</w:t>
      </w:r>
      <w:r w:rsidR="008E4E26">
        <w:rPr>
          <w:rFonts w:cstheme="minorHAnsi"/>
          <w:sz w:val="24"/>
          <w:szCs w:val="24"/>
        </w:rPr>
        <w:t xml:space="preserve"> </w:t>
      </w:r>
      <w:r w:rsidR="00516264">
        <w:rPr>
          <w:rFonts w:cstheme="minorHAnsi"/>
          <w:sz w:val="24"/>
          <w:szCs w:val="24"/>
        </w:rPr>
        <w:t>product.</w:t>
      </w:r>
    </w:p>
    <w:p w14:paraId="29BE6EA0" w14:textId="77777777" w:rsidR="005C4840" w:rsidRDefault="005C4840" w:rsidP="00103186">
      <w:pPr>
        <w:jc w:val="both"/>
        <w:rPr>
          <w:rFonts w:cstheme="minorHAnsi"/>
          <w:sz w:val="24"/>
          <w:szCs w:val="24"/>
        </w:rPr>
      </w:pPr>
      <w:r>
        <w:rPr>
          <w:rFonts w:cstheme="minorHAnsi"/>
          <w:noProof/>
          <w:sz w:val="24"/>
          <w:szCs w:val="24"/>
        </w:rPr>
        <w:drawing>
          <wp:anchor distT="0" distB="0" distL="114300" distR="114300" simplePos="0" relativeHeight="251692032" behindDoc="0" locked="0" layoutInCell="1" allowOverlap="1" wp14:anchorId="2826CE4C" wp14:editId="73C50BE1">
            <wp:simplePos x="0" y="0"/>
            <wp:positionH relativeFrom="column">
              <wp:posOffset>3284220</wp:posOffset>
            </wp:positionH>
            <wp:positionV relativeFrom="paragraph">
              <wp:posOffset>383540</wp:posOffset>
            </wp:positionV>
            <wp:extent cx="2553970" cy="2155190"/>
            <wp:effectExtent l="19050" t="0" r="0" b="0"/>
            <wp:wrapSquare wrapText="bothSides"/>
            <wp:docPr id="26" name="Picture 26" descr="http://www.oceanoptics.com/images/usb4visn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ceanoptics.com/images/usb4visni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3970" cy="2155190"/>
                    </a:xfrm>
                    <a:prstGeom prst="rect">
                      <a:avLst/>
                    </a:prstGeom>
                    <a:noFill/>
                    <a:ln>
                      <a:noFill/>
                    </a:ln>
                  </pic:spPr>
                </pic:pic>
              </a:graphicData>
            </a:graphic>
          </wp:anchor>
        </w:drawing>
      </w:r>
    </w:p>
    <w:tbl>
      <w:tblPr>
        <w:tblpPr w:leftFromText="187" w:rightFromText="187" w:vertAnchor="text" w:horzAnchor="margin" w:tblpY="1"/>
        <w:tblOverlap w:val="never"/>
        <w:tblW w:w="4844" w:type="dxa"/>
        <w:tblCellSpacing w:w="37" w:type="dxa"/>
        <w:tblBorders>
          <w:top w:val="outset" w:sz="18" w:space="0" w:color="auto"/>
          <w:left w:val="outset" w:sz="18" w:space="0" w:color="auto"/>
          <w:bottom w:val="outset" w:sz="18" w:space="0" w:color="auto"/>
          <w:right w:val="outset" w:sz="18" w:space="0" w:color="auto"/>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2594"/>
        <w:gridCol w:w="2250"/>
      </w:tblGrid>
      <w:tr w:rsidR="005C4840" w:rsidRPr="00827043" w14:paraId="7C09750F" w14:textId="77777777" w:rsidTr="005C4840">
        <w:trPr>
          <w:trHeight w:val="183"/>
          <w:tblCellSpacing w:w="37" w:type="dxa"/>
        </w:trPr>
        <w:tc>
          <w:tcPr>
            <w:tcW w:w="2483" w:type="dxa"/>
            <w:vAlign w:val="center"/>
            <w:hideMark/>
          </w:tcPr>
          <w:p w14:paraId="09A6B3DD" w14:textId="77777777" w:rsidR="005C4840" w:rsidRPr="00827043" w:rsidRDefault="005C4840" w:rsidP="005C4840">
            <w:pPr>
              <w:spacing w:before="100" w:beforeAutospacing="1" w:after="100" w:afterAutospacing="1" w:line="240" w:lineRule="auto"/>
              <w:rPr>
                <w:rFonts w:eastAsia="Times New Roman" w:cstheme="minorHAnsi"/>
                <w:b/>
              </w:rPr>
            </w:pPr>
            <w:r w:rsidRPr="00827043">
              <w:rPr>
                <w:rFonts w:eastAsia="Times New Roman" w:cstheme="minorHAnsi"/>
                <w:b/>
                <w:i/>
                <w:iCs/>
              </w:rPr>
              <w:t>Array type</w:t>
            </w:r>
          </w:p>
        </w:tc>
        <w:tc>
          <w:tcPr>
            <w:tcW w:w="2139" w:type="dxa"/>
            <w:vAlign w:val="center"/>
            <w:hideMark/>
          </w:tcPr>
          <w:p w14:paraId="5B4EE08D" w14:textId="77777777" w:rsidR="005C4840" w:rsidRPr="00827043" w:rsidRDefault="005C4840" w:rsidP="005C4840">
            <w:pPr>
              <w:spacing w:before="100" w:beforeAutospacing="1" w:after="100" w:afterAutospacing="1" w:line="240" w:lineRule="auto"/>
              <w:jc w:val="center"/>
              <w:rPr>
                <w:rFonts w:eastAsia="Times New Roman" w:cstheme="minorHAnsi"/>
                <w:b/>
              </w:rPr>
            </w:pPr>
            <w:r>
              <w:rPr>
                <w:rFonts w:eastAsia="Times New Roman" w:cstheme="minorHAnsi"/>
                <w:b/>
              </w:rPr>
              <w:t>Linear CCD</w:t>
            </w:r>
          </w:p>
        </w:tc>
      </w:tr>
      <w:tr w:rsidR="005C4840" w:rsidRPr="00827043" w14:paraId="58241924" w14:textId="77777777" w:rsidTr="005C4840">
        <w:trPr>
          <w:trHeight w:val="183"/>
          <w:tblCellSpacing w:w="37" w:type="dxa"/>
        </w:trPr>
        <w:tc>
          <w:tcPr>
            <w:tcW w:w="2483" w:type="dxa"/>
            <w:vAlign w:val="center"/>
            <w:hideMark/>
          </w:tcPr>
          <w:p w14:paraId="11DCB99D" w14:textId="77777777" w:rsidR="005C4840" w:rsidRPr="00827043" w:rsidRDefault="005C4840" w:rsidP="005C4840">
            <w:pPr>
              <w:spacing w:before="100" w:beforeAutospacing="1" w:after="100" w:afterAutospacing="1" w:line="240" w:lineRule="auto"/>
              <w:rPr>
                <w:rFonts w:eastAsia="Times New Roman" w:cstheme="minorHAnsi"/>
                <w:b/>
              </w:rPr>
            </w:pPr>
            <w:r w:rsidRPr="00827043">
              <w:rPr>
                <w:rFonts w:eastAsia="Times New Roman" w:cstheme="minorHAnsi"/>
                <w:b/>
                <w:i/>
                <w:iCs/>
              </w:rPr>
              <w:t> Spectral band</w:t>
            </w:r>
          </w:p>
        </w:tc>
        <w:tc>
          <w:tcPr>
            <w:tcW w:w="2139" w:type="dxa"/>
            <w:vAlign w:val="center"/>
            <w:hideMark/>
          </w:tcPr>
          <w:p w14:paraId="5BC96492" w14:textId="77777777" w:rsidR="005C4840" w:rsidRPr="00827043" w:rsidRDefault="005C4840" w:rsidP="005C4840">
            <w:pPr>
              <w:spacing w:before="100" w:beforeAutospacing="1" w:after="100" w:afterAutospacing="1" w:line="240" w:lineRule="auto"/>
              <w:jc w:val="center"/>
              <w:rPr>
                <w:rFonts w:eastAsia="Times New Roman" w:cstheme="minorHAnsi"/>
                <w:b/>
              </w:rPr>
            </w:pPr>
            <w:r>
              <w:rPr>
                <w:rFonts w:eastAsia="Times New Roman" w:cstheme="minorHAnsi"/>
                <w:b/>
              </w:rPr>
              <w:t>350 to 1000 nm</w:t>
            </w:r>
          </w:p>
        </w:tc>
      </w:tr>
      <w:tr w:rsidR="005C4840" w:rsidRPr="00827043" w14:paraId="4DCB39EC" w14:textId="77777777" w:rsidTr="005C4840">
        <w:trPr>
          <w:trHeight w:val="170"/>
          <w:tblCellSpacing w:w="37" w:type="dxa"/>
        </w:trPr>
        <w:tc>
          <w:tcPr>
            <w:tcW w:w="2483" w:type="dxa"/>
            <w:vAlign w:val="center"/>
            <w:hideMark/>
          </w:tcPr>
          <w:p w14:paraId="7BE56DB0" w14:textId="77777777" w:rsidR="005C4840" w:rsidRPr="00827043" w:rsidRDefault="005C4840" w:rsidP="005C4840">
            <w:pPr>
              <w:spacing w:before="100" w:beforeAutospacing="1" w:after="100" w:afterAutospacing="1" w:line="240" w:lineRule="auto"/>
              <w:rPr>
                <w:rFonts w:eastAsia="Times New Roman" w:cstheme="minorHAnsi"/>
                <w:b/>
              </w:rPr>
            </w:pPr>
            <w:r w:rsidRPr="00827043">
              <w:rPr>
                <w:rFonts w:eastAsia="Times New Roman" w:cstheme="minorHAnsi"/>
                <w:b/>
                <w:i/>
                <w:iCs/>
              </w:rPr>
              <w:t> # Pixels</w:t>
            </w:r>
          </w:p>
        </w:tc>
        <w:tc>
          <w:tcPr>
            <w:tcW w:w="2139" w:type="dxa"/>
            <w:vAlign w:val="center"/>
            <w:hideMark/>
          </w:tcPr>
          <w:p w14:paraId="2BAE038E" w14:textId="77777777" w:rsidR="005C4840" w:rsidRPr="00827043" w:rsidRDefault="005C4840" w:rsidP="005C4840">
            <w:pPr>
              <w:spacing w:before="100" w:beforeAutospacing="1" w:after="100" w:afterAutospacing="1" w:line="240" w:lineRule="auto"/>
              <w:jc w:val="center"/>
              <w:rPr>
                <w:rFonts w:eastAsia="Times New Roman" w:cstheme="minorHAnsi"/>
                <w:b/>
              </w:rPr>
            </w:pPr>
            <w:r w:rsidRPr="00827043">
              <w:rPr>
                <w:rFonts w:eastAsia="Times New Roman" w:cstheme="minorHAnsi"/>
                <w:b/>
              </w:rPr>
              <w:t> </w:t>
            </w:r>
            <w:r>
              <w:rPr>
                <w:rFonts w:eastAsia="Times New Roman" w:cstheme="minorHAnsi"/>
                <w:b/>
              </w:rPr>
              <w:t>3648</w:t>
            </w:r>
          </w:p>
        </w:tc>
      </w:tr>
      <w:tr w:rsidR="005C4840" w:rsidRPr="00827043" w14:paraId="7F07C1C8" w14:textId="77777777" w:rsidTr="005C4840">
        <w:trPr>
          <w:trHeight w:val="183"/>
          <w:tblCellSpacing w:w="37" w:type="dxa"/>
        </w:trPr>
        <w:tc>
          <w:tcPr>
            <w:tcW w:w="2483" w:type="dxa"/>
            <w:vAlign w:val="center"/>
            <w:hideMark/>
          </w:tcPr>
          <w:p w14:paraId="0879FCB0" w14:textId="77777777" w:rsidR="005C4840" w:rsidRPr="00827043" w:rsidRDefault="005C4840" w:rsidP="005C4840">
            <w:pPr>
              <w:spacing w:before="100" w:beforeAutospacing="1" w:after="100" w:afterAutospacing="1" w:line="240" w:lineRule="auto"/>
              <w:rPr>
                <w:rFonts w:eastAsia="Times New Roman" w:cstheme="minorHAnsi"/>
                <w:b/>
              </w:rPr>
            </w:pPr>
            <w:r w:rsidRPr="00827043">
              <w:rPr>
                <w:rFonts w:eastAsia="Times New Roman" w:cstheme="minorHAnsi"/>
                <w:b/>
                <w:i/>
                <w:iCs/>
              </w:rPr>
              <w:t> Pixel pitch</w:t>
            </w:r>
          </w:p>
        </w:tc>
        <w:tc>
          <w:tcPr>
            <w:tcW w:w="2139" w:type="dxa"/>
            <w:vAlign w:val="center"/>
            <w:hideMark/>
          </w:tcPr>
          <w:p w14:paraId="4ADF9945" w14:textId="77777777" w:rsidR="005C4840" w:rsidRPr="00827043" w:rsidRDefault="005C4840" w:rsidP="005C4840">
            <w:pPr>
              <w:spacing w:before="100" w:beforeAutospacing="1" w:after="100" w:afterAutospacing="1" w:line="240" w:lineRule="auto"/>
              <w:jc w:val="center"/>
              <w:rPr>
                <w:rFonts w:eastAsia="Times New Roman" w:cstheme="minorHAnsi"/>
                <w:b/>
              </w:rPr>
            </w:pPr>
            <w:r w:rsidRPr="00827043">
              <w:rPr>
                <w:rFonts w:eastAsia="Times New Roman" w:cstheme="minorHAnsi"/>
                <w:b/>
              </w:rPr>
              <w:t> </w:t>
            </w:r>
            <w:r>
              <w:rPr>
                <w:rFonts w:eastAsia="Times New Roman" w:cstheme="minorHAnsi"/>
                <w:b/>
              </w:rPr>
              <w:t>8 x 200</w:t>
            </w:r>
            <w:r w:rsidRPr="00827043">
              <w:rPr>
                <w:rFonts w:eastAsia="Times New Roman" w:cstheme="minorHAnsi"/>
                <w:b/>
              </w:rPr>
              <w:t xml:space="preserve"> µm</w:t>
            </w:r>
          </w:p>
        </w:tc>
      </w:tr>
      <w:tr w:rsidR="005C4840" w:rsidRPr="00827043" w14:paraId="2CC6FDDA" w14:textId="77777777" w:rsidTr="005C4840">
        <w:trPr>
          <w:trHeight w:val="183"/>
          <w:tblCellSpacing w:w="37" w:type="dxa"/>
        </w:trPr>
        <w:tc>
          <w:tcPr>
            <w:tcW w:w="2483" w:type="dxa"/>
            <w:vAlign w:val="center"/>
            <w:hideMark/>
          </w:tcPr>
          <w:p w14:paraId="67A20E10" w14:textId="77777777" w:rsidR="005C4840" w:rsidRPr="00827043" w:rsidRDefault="005C4840" w:rsidP="005C4840">
            <w:pPr>
              <w:spacing w:after="0" w:line="240" w:lineRule="auto"/>
              <w:rPr>
                <w:rFonts w:eastAsia="Times New Roman" w:cstheme="minorHAnsi"/>
                <w:b/>
              </w:rPr>
            </w:pPr>
            <w:r w:rsidRPr="00827043">
              <w:rPr>
                <w:rFonts w:eastAsia="Times New Roman" w:cstheme="minorHAnsi"/>
                <w:b/>
                <w:i/>
                <w:iCs/>
              </w:rPr>
              <w:t> S</w:t>
            </w:r>
            <w:r>
              <w:rPr>
                <w:rFonts w:eastAsia="Times New Roman" w:cstheme="minorHAnsi"/>
                <w:b/>
                <w:i/>
                <w:iCs/>
              </w:rPr>
              <w:t>NR</w:t>
            </w:r>
          </w:p>
        </w:tc>
        <w:tc>
          <w:tcPr>
            <w:tcW w:w="2139" w:type="dxa"/>
            <w:vAlign w:val="center"/>
            <w:hideMark/>
          </w:tcPr>
          <w:p w14:paraId="4F02781E" w14:textId="77777777" w:rsidR="005C4840" w:rsidRPr="009A71E1" w:rsidRDefault="005C4840" w:rsidP="005C4840">
            <w:pPr>
              <w:spacing w:after="0" w:line="240" w:lineRule="auto"/>
              <w:jc w:val="center"/>
              <w:rPr>
                <w:rFonts w:eastAsia="Times New Roman" w:cstheme="minorHAnsi"/>
                <w:b/>
              </w:rPr>
            </w:pPr>
            <w:r w:rsidRPr="009A71E1">
              <w:rPr>
                <w:rFonts w:eastAsia="Times New Roman" w:cstheme="minorHAnsi"/>
                <w:b/>
              </w:rPr>
              <w:t>300:1</w:t>
            </w:r>
          </w:p>
        </w:tc>
      </w:tr>
      <w:tr w:rsidR="005C4840" w:rsidRPr="00827043" w14:paraId="2B156AC7" w14:textId="77777777" w:rsidTr="005C4840">
        <w:trPr>
          <w:trHeight w:val="170"/>
          <w:tblCellSpacing w:w="37" w:type="dxa"/>
        </w:trPr>
        <w:tc>
          <w:tcPr>
            <w:tcW w:w="2483" w:type="dxa"/>
            <w:vAlign w:val="center"/>
          </w:tcPr>
          <w:p w14:paraId="69055DB3" w14:textId="77777777" w:rsidR="005C4840" w:rsidRPr="00827043" w:rsidRDefault="005C4840" w:rsidP="005C4840">
            <w:pPr>
              <w:spacing w:after="0" w:line="240" w:lineRule="auto"/>
              <w:rPr>
                <w:rFonts w:eastAsia="Times New Roman" w:cstheme="minorHAnsi"/>
                <w:b/>
              </w:rPr>
            </w:pPr>
            <w:r>
              <w:rPr>
                <w:rFonts w:eastAsia="Times New Roman" w:cstheme="minorHAnsi"/>
                <w:b/>
                <w:i/>
                <w:iCs/>
              </w:rPr>
              <w:t>Configured Data R</w:t>
            </w:r>
            <w:r w:rsidRPr="00827043">
              <w:rPr>
                <w:rFonts w:eastAsia="Times New Roman" w:cstheme="minorHAnsi"/>
                <w:b/>
                <w:i/>
                <w:iCs/>
              </w:rPr>
              <w:t>ate</w:t>
            </w:r>
          </w:p>
        </w:tc>
        <w:tc>
          <w:tcPr>
            <w:tcW w:w="2139" w:type="dxa"/>
            <w:vAlign w:val="center"/>
          </w:tcPr>
          <w:p w14:paraId="0DE87D23" w14:textId="77777777" w:rsidR="005C4840" w:rsidRPr="00827043" w:rsidRDefault="005C4840" w:rsidP="005C4840">
            <w:pPr>
              <w:spacing w:after="0" w:line="240" w:lineRule="auto"/>
              <w:jc w:val="center"/>
              <w:rPr>
                <w:rFonts w:eastAsia="Times New Roman" w:cstheme="minorHAnsi"/>
                <w:b/>
              </w:rPr>
            </w:pPr>
            <w:r>
              <w:rPr>
                <w:rFonts w:eastAsia="Times New Roman" w:cstheme="minorHAnsi"/>
                <w:b/>
              </w:rPr>
              <w:t xml:space="preserve">1 </w:t>
            </w:r>
            <w:r w:rsidRPr="00827043">
              <w:rPr>
                <w:rFonts w:eastAsia="Times New Roman" w:cstheme="minorHAnsi"/>
                <w:b/>
              </w:rPr>
              <w:t>Hz (16 bit)</w:t>
            </w:r>
          </w:p>
        </w:tc>
      </w:tr>
      <w:tr w:rsidR="005C4840" w:rsidRPr="00827043" w14:paraId="003A75D0" w14:textId="77777777" w:rsidTr="005C4840">
        <w:trPr>
          <w:trHeight w:val="183"/>
          <w:tblCellSpacing w:w="37" w:type="dxa"/>
        </w:trPr>
        <w:tc>
          <w:tcPr>
            <w:tcW w:w="2483" w:type="dxa"/>
            <w:vAlign w:val="center"/>
            <w:hideMark/>
          </w:tcPr>
          <w:p w14:paraId="6FAE1D92" w14:textId="77777777" w:rsidR="005C4840" w:rsidRPr="00827043" w:rsidRDefault="005C4840" w:rsidP="005C4840">
            <w:pPr>
              <w:spacing w:after="0" w:line="240" w:lineRule="auto"/>
              <w:rPr>
                <w:rFonts w:eastAsia="Times New Roman" w:cstheme="minorHAnsi"/>
                <w:b/>
              </w:rPr>
            </w:pPr>
            <w:r w:rsidRPr="00827043">
              <w:rPr>
                <w:rFonts w:eastAsia="Times New Roman" w:cstheme="minorHAnsi"/>
                <w:b/>
              </w:rPr>
              <w:t> </w:t>
            </w:r>
            <w:r w:rsidRPr="00827043">
              <w:rPr>
                <w:rFonts w:eastAsia="Times New Roman" w:cstheme="minorHAnsi"/>
                <w:b/>
                <w:i/>
                <w:iCs/>
              </w:rPr>
              <w:t>Operating temperature</w:t>
            </w:r>
          </w:p>
        </w:tc>
        <w:tc>
          <w:tcPr>
            <w:tcW w:w="2139" w:type="dxa"/>
            <w:vAlign w:val="center"/>
            <w:hideMark/>
          </w:tcPr>
          <w:p w14:paraId="05B15C9C" w14:textId="77777777" w:rsidR="005C4840" w:rsidRPr="00827043" w:rsidRDefault="005C4840" w:rsidP="005C4840">
            <w:pPr>
              <w:spacing w:after="0" w:line="240" w:lineRule="auto"/>
              <w:jc w:val="center"/>
              <w:rPr>
                <w:rFonts w:eastAsia="Times New Roman" w:cstheme="minorHAnsi"/>
                <w:b/>
              </w:rPr>
            </w:pPr>
            <w:r w:rsidRPr="00827043">
              <w:rPr>
                <w:rFonts w:eastAsia="Times New Roman" w:cstheme="minorHAnsi"/>
                <w:b/>
              </w:rPr>
              <w:t>-40°C to 50°C</w:t>
            </w:r>
          </w:p>
        </w:tc>
      </w:tr>
      <w:tr w:rsidR="005C4840" w:rsidRPr="00827043" w14:paraId="2B9E3EC0" w14:textId="77777777" w:rsidTr="005C4840">
        <w:trPr>
          <w:trHeight w:val="183"/>
          <w:tblCellSpacing w:w="37" w:type="dxa"/>
        </w:trPr>
        <w:tc>
          <w:tcPr>
            <w:tcW w:w="2483" w:type="dxa"/>
            <w:vAlign w:val="center"/>
          </w:tcPr>
          <w:p w14:paraId="5DC65552" w14:textId="77777777" w:rsidR="005C4840" w:rsidRPr="00827043" w:rsidRDefault="005C4840" w:rsidP="005C4840">
            <w:pPr>
              <w:spacing w:before="100" w:beforeAutospacing="1" w:after="100" w:afterAutospacing="1" w:line="240" w:lineRule="auto"/>
              <w:rPr>
                <w:rFonts w:eastAsia="Times New Roman" w:cstheme="minorHAnsi"/>
                <w:b/>
              </w:rPr>
            </w:pPr>
            <w:r w:rsidRPr="00827043">
              <w:rPr>
                <w:rFonts w:eastAsia="Times New Roman" w:cstheme="minorHAnsi"/>
                <w:b/>
                <w:i/>
                <w:iCs/>
              </w:rPr>
              <w:t> </w:t>
            </w:r>
            <w:r>
              <w:rPr>
                <w:rFonts w:eastAsia="Times New Roman" w:cstheme="minorHAnsi"/>
                <w:b/>
                <w:i/>
                <w:iCs/>
              </w:rPr>
              <w:t>Dimensions</w:t>
            </w:r>
          </w:p>
        </w:tc>
        <w:tc>
          <w:tcPr>
            <w:tcW w:w="2139" w:type="dxa"/>
            <w:vAlign w:val="center"/>
          </w:tcPr>
          <w:p w14:paraId="1CC423CD" w14:textId="77777777" w:rsidR="005C4840" w:rsidRPr="00827043" w:rsidRDefault="005C4840" w:rsidP="005C4840">
            <w:pPr>
              <w:spacing w:after="0" w:line="240" w:lineRule="auto"/>
              <w:jc w:val="center"/>
              <w:rPr>
                <w:rFonts w:eastAsia="Times New Roman" w:cstheme="minorHAnsi"/>
                <w:b/>
              </w:rPr>
            </w:pPr>
            <w:r>
              <w:rPr>
                <w:rFonts w:eastAsia="Times New Roman" w:cstheme="minorHAnsi"/>
                <w:b/>
              </w:rPr>
              <w:t>89 x63x34 mm</w:t>
            </w:r>
          </w:p>
        </w:tc>
      </w:tr>
      <w:tr w:rsidR="005C4840" w:rsidRPr="00827043" w14:paraId="3572FD93" w14:textId="77777777" w:rsidTr="005C4840">
        <w:trPr>
          <w:trHeight w:val="25"/>
          <w:tblCellSpacing w:w="37" w:type="dxa"/>
        </w:trPr>
        <w:tc>
          <w:tcPr>
            <w:tcW w:w="2483" w:type="dxa"/>
            <w:vAlign w:val="center"/>
          </w:tcPr>
          <w:p w14:paraId="70DA05F7" w14:textId="77777777" w:rsidR="005C4840" w:rsidRPr="00827043" w:rsidRDefault="005C4840" w:rsidP="005C4840">
            <w:pPr>
              <w:spacing w:before="100" w:beforeAutospacing="1" w:after="100" w:afterAutospacing="1" w:line="240" w:lineRule="auto"/>
              <w:rPr>
                <w:rFonts w:eastAsia="Times New Roman" w:cstheme="minorHAnsi"/>
                <w:b/>
              </w:rPr>
            </w:pPr>
            <w:r w:rsidRPr="00827043">
              <w:rPr>
                <w:rFonts w:eastAsia="Times New Roman" w:cstheme="minorHAnsi"/>
                <w:b/>
                <w:i/>
                <w:iCs/>
              </w:rPr>
              <w:t> Power consumption</w:t>
            </w:r>
          </w:p>
        </w:tc>
        <w:tc>
          <w:tcPr>
            <w:tcW w:w="2139" w:type="dxa"/>
            <w:vAlign w:val="center"/>
          </w:tcPr>
          <w:p w14:paraId="7723DA1A" w14:textId="77777777" w:rsidR="005C4840" w:rsidRPr="00827043" w:rsidRDefault="005C4840" w:rsidP="005C4840">
            <w:pPr>
              <w:spacing w:before="100" w:beforeAutospacing="1" w:after="100" w:afterAutospacing="1" w:line="240" w:lineRule="auto"/>
              <w:jc w:val="center"/>
              <w:rPr>
                <w:rFonts w:eastAsia="Times New Roman" w:cstheme="minorHAnsi"/>
                <w:b/>
              </w:rPr>
            </w:pPr>
            <w:r>
              <w:rPr>
                <w:rFonts w:eastAsia="Times New Roman" w:cstheme="minorHAnsi"/>
                <w:b/>
              </w:rPr>
              <w:t>250mA @ 5</w:t>
            </w:r>
            <w:r w:rsidRPr="00827043">
              <w:rPr>
                <w:rFonts w:eastAsia="Times New Roman" w:cstheme="minorHAnsi"/>
                <w:b/>
              </w:rPr>
              <w:t>V</w:t>
            </w:r>
            <w:r>
              <w:rPr>
                <w:rFonts w:eastAsia="Times New Roman" w:cstheme="minorHAnsi"/>
                <w:b/>
              </w:rPr>
              <w:t>DC</w:t>
            </w:r>
          </w:p>
        </w:tc>
      </w:tr>
    </w:tbl>
    <w:p w14:paraId="1776BA0F" w14:textId="4C8140D6" w:rsidR="005C4840" w:rsidRDefault="00DA4A26" w:rsidP="00103186">
      <w:pPr>
        <w:jc w:val="both"/>
        <w:rPr>
          <w:rFonts w:cstheme="minorHAnsi"/>
          <w:sz w:val="24"/>
          <w:szCs w:val="24"/>
        </w:rPr>
      </w:pPr>
      <w:r>
        <w:rPr>
          <w:rFonts w:cstheme="minorHAnsi"/>
          <w:b/>
          <w:noProof/>
          <w:sz w:val="24"/>
          <w:szCs w:val="24"/>
        </w:rPr>
        <mc:AlternateContent>
          <mc:Choice Requires="wps">
            <w:drawing>
              <wp:anchor distT="0" distB="0" distL="114300" distR="114300" simplePos="0" relativeHeight="251693056" behindDoc="0" locked="0" layoutInCell="1" allowOverlap="1" wp14:anchorId="6965A182" wp14:editId="66B1C28B">
                <wp:simplePos x="0" y="0"/>
                <wp:positionH relativeFrom="column">
                  <wp:posOffset>63500</wp:posOffset>
                </wp:positionH>
                <wp:positionV relativeFrom="paragraph">
                  <wp:posOffset>2299335</wp:posOffset>
                </wp:positionV>
                <wp:extent cx="3107055" cy="807085"/>
                <wp:effectExtent l="0" t="0" r="0" b="57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807085"/>
                        </a:xfrm>
                        <a:prstGeom prst="rect">
                          <a:avLst/>
                        </a:prstGeom>
                        <a:solidFill>
                          <a:srgbClr val="FFFFFF"/>
                        </a:solidFill>
                        <a:ln w="9525">
                          <a:noFill/>
                          <a:miter lim="800000"/>
                          <a:headEnd/>
                          <a:tailEnd/>
                        </a:ln>
                      </wps:spPr>
                      <wps:txbx>
                        <w:txbxContent>
                          <w:p w14:paraId="4E994A03" w14:textId="77777777" w:rsidR="005C4840" w:rsidRDefault="005C4840" w:rsidP="00012F35">
                            <w:pPr>
                              <w:spacing w:line="240" w:lineRule="auto"/>
                            </w:pPr>
                            <w:r w:rsidRPr="001168EA">
                              <w:rPr>
                                <w:rFonts w:cstheme="minorHAnsi"/>
                                <w:b/>
                                <w:sz w:val="24"/>
                                <w:szCs w:val="24"/>
                              </w:rPr>
                              <w:t>Figure</w:t>
                            </w:r>
                            <w:r>
                              <w:rPr>
                                <w:rFonts w:cstheme="minorHAnsi"/>
                                <w:b/>
                                <w:sz w:val="24"/>
                                <w:szCs w:val="24"/>
                              </w:rPr>
                              <w:t xml:space="preserve"> 7</w:t>
                            </w:r>
                            <w:r w:rsidRPr="001168EA">
                              <w:rPr>
                                <w:rFonts w:cstheme="minorHAnsi"/>
                                <w:b/>
                                <w:sz w:val="24"/>
                                <w:szCs w:val="24"/>
                              </w:rPr>
                              <w:t>.</w:t>
                            </w:r>
                            <w:r>
                              <w:rPr>
                                <w:rFonts w:cstheme="minorHAnsi"/>
                                <w:sz w:val="24"/>
                                <w:szCs w:val="24"/>
                              </w:rPr>
                              <w:t xml:space="preserve">  System specifications for the Ocean Optics USB 4000-VIS-NIR spectrometer (Dunedin, Fl, 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pt;margin-top:181.05pt;width:244.65pt;height:6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" stroked="f">
                <v:textbox>
                  <w:txbxContent>
                    <w:p w14:paraId="4E994A03" w14:textId="77777777" w:rsidR="005C4840" w:rsidRDefault="005C4840" w:rsidP="00012F35">
                      <w:pPr>
                        <w:spacing w:line="240" w:lineRule="auto"/>
                      </w:pPr>
                      <w:r w:rsidRPr="001168EA">
                        <w:rPr>
                          <w:rFonts w:cstheme="minorHAnsi"/>
                          <w:b/>
                          <w:sz w:val="24"/>
                          <w:szCs w:val="24"/>
                        </w:rPr>
                        <w:t>Figure</w:t>
                      </w:r>
                      <w:r>
                        <w:rPr>
                          <w:rFonts w:cstheme="minorHAnsi"/>
                          <w:b/>
                          <w:sz w:val="24"/>
                          <w:szCs w:val="24"/>
                        </w:rPr>
                        <w:t xml:space="preserve"> 7</w:t>
                      </w:r>
                      <w:r w:rsidRPr="001168EA">
                        <w:rPr>
                          <w:rFonts w:cstheme="minorHAnsi"/>
                          <w:b/>
                          <w:sz w:val="24"/>
                          <w:szCs w:val="24"/>
                        </w:rPr>
                        <w:t>.</w:t>
                      </w:r>
                      <w:r>
                        <w:rPr>
                          <w:rFonts w:cstheme="minorHAnsi"/>
                          <w:sz w:val="24"/>
                          <w:szCs w:val="24"/>
                        </w:rPr>
                        <w:t xml:space="preserve">  System specifications for the Ocean Optics USB 4000-VIS-NIR spectrometer (Dunedin, Fl, USA).</w:t>
                      </w:r>
                    </w:p>
                  </w:txbxContent>
                </v:textbox>
              </v:shape>
            </w:pict>
          </mc:Fallback>
        </mc:AlternateContent>
      </w:r>
    </w:p>
    <w:p w14:paraId="40CC9A21" w14:textId="77777777" w:rsidR="00887028" w:rsidRDefault="00887028" w:rsidP="00103186">
      <w:pPr>
        <w:jc w:val="both"/>
        <w:rPr>
          <w:rFonts w:cstheme="minorHAnsi"/>
          <w:b/>
          <w:sz w:val="24"/>
          <w:szCs w:val="24"/>
        </w:rPr>
      </w:pPr>
      <w:r>
        <w:rPr>
          <w:rFonts w:cstheme="minorHAnsi"/>
          <w:b/>
          <w:sz w:val="24"/>
          <w:szCs w:val="24"/>
        </w:rPr>
        <w:br w:type="page"/>
      </w:r>
    </w:p>
    <w:p w14:paraId="0441C52D" w14:textId="77777777" w:rsidR="00CB3E47" w:rsidRDefault="00F26139" w:rsidP="00F04671">
      <w:pPr>
        <w:jc w:val="both"/>
        <w:rPr>
          <w:rFonts w:cstheme="minorHAnsi"/>
          <w:b/>
          <w:sz w:val="24"/>
          <w:szCs w:val="24"/>
        </w:rPr>
      </w:pPr>
      <w:r>
        <w:rPr>
          <w:rFonts w:cstheme="minorHAnsi"/>
          <w:b/>
          <w:sz w:val="24"/>
          <w:szCs w:val="24"/>
        </w:rPr>
        <w:lastRenderedPageBreak/>
        <w:t>1</w:t>
      </w:r>
      <w:r w:rsidR="00CB3E47">
        <w:rPr>
          <w:rFonts w:cstheme="minorHAnsi"/>
          <w:b/>
          <w:sz w:val="24"/>
          <w:szCs w:val="24"/>
        </w:rPr>
        <w:t>.4 Thermal Imaging</w:t>
      </w:r>
    </w:p>
    <w:p w14:paraId="6A35F303" w14:textId="77777777" w:rsidR="009330A4" w:rsidRPr="00CA6465" w:rsidRDefault="00D7356C" w:rsidP="009330A4">
      <w:pPr>
        <w:jc w:val="both"/>
        <w:rPr>
          <w:rFonts w:cstheme="minorHAnsi"/>
          <w:b/>
          <w:sz w:val="24"/>
          <w:szCs w:val="24"/>
        </w:rPr>
      </w:pPr>
      <w:r>
        <w:rPr>
          <w:rFonts w:cstheme="minorHAnsi"/>
          <w:sz w:val="24"/>
          <w:szCs w:val="24"/>
        </w:rPr>
        <w:t>G-LiHT’s thermal sensing capability originates from the Gobi-384</w:t>
      </w:r>
      <w:r w:rsidRPr="006A1DE1">
        <w:rPr>
          <w:rFonts w:cstheme="minorHAnsi"/>
          <w:sz w:val="24"/>
          <w:szCs w:val="24"/>
        </w:rPr>
        <w:t xml:space="preserve"> </w:t>
      </w:r>
      <w:r>
        <w:rPr>
          <w:rFonts w:cstheme="minorHAnsi"/>
          <w:sz w:val="24"/>
          <w:szCs w:val="24"/>
        </w:rPr>
        <w:t xml:space="preserve">thermal imaging camera (Xenics, </w:t>
      </w:r>
      <w:r w:rsidRPr="006A1DE1">
        <w:rPr>
          <w:rFonts w:cstheme="minorHAnsi"/>
          <w:sz w:val="24"/>
          <w:szCs w:val="24"/>
        </w:rPr>
        <w:t>Leuven, Belgium</w:t>
      </w:r>
      <w:r>
        <w:rPr>
          <w:rFonts w:cstheme="minorHAnsi"/>
          <w:sz w:val="24"/>
          <w:szCs w:val="24"/>
        </w:rPr>
        <w:t xml:space="preserve">).  The </w:t>
      </w:r>
      <w:r w:rsidR="00AB55FB">
        <w:rPr>
          <w:rFonts w:cstheme="minorHAnsi"/>
          <w:sz w:val="24"/>
          <w:szCs w:val="24"/>
        </w:rPr>
        <w:t>b</w:t>
      </w:r>
      <w:r w:rsidR="006A1DE1">
        <w:rPr>
          <w:rFonts w:cstheme="minorHAnsi"/>
          <w:sz w:val="24"/>
          <w:szCs w:val="24"/>
        </w:rPr>
        <w:t xml:space="preserve">road band long wave infrared </w:t>
      </w:r>
      <w:r w:rsidR="0094036C">
        <w:rPr>
          <w:rFonts w:cstheme="minorHAnsi"/>
          <w:sz w:val="24"/>
          <w:szCs w:val="24"/>
        </w:rPr>
        <w:t xml:space="preserve">(LWIR) </w:t>
      </w:r>
      <w:r w:rsidR="00AB55FB">
        <w:rPr>
          <w:rFonts w:cstheme="minorHAnsi"/>
          <w:sz w:val="24"/>
          <w:szCs w:val="24"/>
        </w:rPr>
        <w:t xml:space="preserve">spectral range </w:t>
      </w:r>
      <w:r>
        <w:rPr>
          <w:rFonts w:cstheme="minorHAnsi"/>
          <w:sz w:val="24"/>
          <w:szCs w:val="24"/>
        </w:rPr>
        <w:t xml:space="preserve">from 8 to 14 µm </w:t>
      </w:r>
      <w:r w:rsidR="00AB55FB">
        <w:rPr>
          <w:rFonts w:cstheme="minorHAnsi"/>
          <w:sz w:val="24"/>
          <w:szCs w:val="24"/>
        </w:rPr>
        <w:t xml:space="preserve">is covered by a </w:t>
      </w:r>
      <w:r w:rsidR="00C323A7" w:rsidRPr="00C323A7">
        <w:rPr>
          <w:rFonts w:cstheme="minorHAnsi"/>
          <w:sz w:val="24"/>
          <w:szCs w:val="24"/>
        </w:rPr>
        <w:t>uncooled a-Si microbolometer detector array</w:t>
      </w:r>
      <w:r w:rsidR="00AB55FB" w:rsidRPr="00AB55FB">
        <w:rPr>
          <w:rFonts w:cstheme="minorHAnsi"/>
          <w:sz w:val="24"/>
          <w:szCs w:val="24"/>
        </w:rPr>
        <w:t xml:space="preserve"> (resistive amorphous silicon, FPA)</w:t>
      </w:r>
      <w:r w:rsidR="00E57885">
        <w:rPr>
          <w:rFonts w:cstheme="minorHAnsi"/>
          <w:sz w:val="24"/>
          <w:szCs w:val="24"/>
        </w:rPr>
        <w:t xml:space="preserve"> with 384 cross track pixels and a 30</w:t>
      </w:r>
      <w:r w:rsidR="00E57885" w:rsidRPr="00E57885">
        <w:rPr>
          <w:rFonts w:cstheme="minorHAnsi"/>
          <w:sz w:val="24"/>
          <w:szCs w:val="24"/>
          <w:vertAlign w:val="superscript"/>
        </w:rPr>
        <w:t>o</w:t>
      </w:r>
      <w:r w:rsidR="00E57885">
        <w:rPr>
          <w:rFonts w:cstheme="minorHAnsi"/>
          <w:sz w:val="24"/>
          <w:szCs w:val="24"/>
        </w:rPr>
        <w:t xml:space="preserve"> FOV.  </w:t>
      </w:r>
      <w:r w:rsidR="006A1DE1">
        <w:rPr>
          <w:rFonts w:cstheme="minorHAnsi"/>
          <w:sz w:val="24"/>
          <w:szCs w:val="24"/>
        </w:rPr>
        <w:t>Th</w:t>
      </w:r>
      <w:r w:rsidR="0094036C">
        <w:rPr>
          <w:rFonts w:cstheme="minorHAnsi"/>
          <w:sz w:val="24"/>
          <w:szCs w:val="24"/>
        </w:rPr>
        <w:t xml:space="preserve">is compact component measuring </w:t>
      </w:r>
      <w:r w:rsidR="006A1DE1" w:rsidRPr="006A1DE1">
        <w:rPr>
          <w:rFonts w:cstheme="minorHAnsi"/>
          <w:sz w:val="24"/>
          <w:szCs w:val="24"/>
        </w:rPr>
        <w:t>72 x 60 x 50 mm</w:t>
      </w:r>
      <w:r w:rsidR="006A1DE1">
        <w:rPr>
          <w:rFonts w:cstheme="minorHAnsi"/>
          <w:sz w:val="24"/>
          <w:szCs w:val="24"/>
        </w:rPr>
        <w:t xml:space="preserve"> uses a </w:t>
      </w:r>
      <w:r w:rsidR="00331C77">
        <w:rPr>
          <w:rFonts w:cstheme="minorHAnsi"/>
          <w:sz w:val="24"/>
          <w:szCs w:val="24"/>
        </w:rPr>
        <w:t xml:space="preserve">Gigabit Ethernet </w:t>
      </w:r>
      <w:r w:rsidR="006A1DE1" w:rsidRPr="006A1DE1">
        <w:rPr>
          <w:rFonts w:cstheme="minorHAnsi"/>
          <w:sz w:val="24"/>
          <w:szCs w:val="24"/>
        </w:rPr>
        <w:t xml:space="preserve">TCP/IP interface </w:t>
      </w:r>
      <w:r w:rsidR="0094036C">
        <w:rPr>
          <w:rFonts w:cstheme="minorHAnsi"/>
          <w:sz w:val="24"/>
          <w:szCs w:val="24"/>
        </w:rPr>
        <w:t>to</w:t>
      </w:r>
      <w:r w:rsidR="006A1DE1">
        <w:rPr>
          <w:rFonts w:cstheme="minorHAnsi"/>
          <w:sz w:val="24"/>
          <w:szCs w:val="24"/>
        </w:rPr>
        <w:t xml:space="preserve"> </w:t>
      </w:r>
      <w:r w:rsidR="006A1DE1" w:rsidRPr="006A1DE1">
        <w:rPr>
          <w:rFonts w:cstheme="minorHAnsi"/>
          <w:sz w:val="24"/>
          <w:szCs w:val="24"/>
        </w:rPr>
        <w:t>deliver</w:t>
      </w:r>
      <w:r w:rsidR="0094036C">
        <w:rPr>
          <w:rFonts w:cstheme="minorHAnsi"/>
          <w:sz w:val="24"/>
          <w:szCs w:val="24"/>
        </w:rPr>
        <w:t xml:space="preserve"> 16-bit ratiometrically calibrated</w:t>
      </w:r>
      <w:r w:rsidR="006A1DE1" w:rsidRPr="006A1DE1">
        <w:rPr>
          <w:rFonts w:cstheme="minorHAnsi"/>
          <w:sz w:val="24"/>
          <w:szCs w:val="24"/>
        </w:rPr>
        <w:t xml:space="preserve"> thermal imaging </w:t>
      </w:r>
      <w:r w:rsidR="008F73A1">
        <w:rPr>
          <w:rFonts w:cstheme="minorHAnsi"/>
          <w:sz w:val="24"/>
          <w:szCs w:val="24"/>
        </w:rPr>
        <w:t>data</w:t>
      </w:r>
      <w:r w:rsidR="00331C77">
        <w:rPr>
          <w:rFonts w:cstheme="minorHAnsi"/>
          <w:sz w:val="24"/>
          <w:szCs w:val="24"/>
        </w:rPr>
        <w:t xml:space="preserve"> to G-LiHT’s cent</w:t>
      </w:r>
      <w:r w:rsidR="0061765A">
        <w:rPr>
          <w:rFonts w:cstheme="minorHAnsi"/>
          <w:sz w:val="24"/>
          <w:szCs w:val="24"/>
        </w:rPr>
        <w:t>r</w:t>
      </w:r>
      <w:r w:rsidR="00331C77">
        <w:rPr>
          <w:rFonts w:cstheme="minorHAnsi"/>
          <w:sz w:val="24"/>
          <w:szCs w:val="24"/>
        </w:rPr>
        <w:t>al computer running the Xenith software and graphical user interface</w:t>
      </w:r>
      <w:r w:rsidR="002B11FC">
        <w:rPr>
          <w:rFonts w:cstheme="minorHAnsi"/>
          <w:sz w:val="24"/>
          <w:szCs w:val="24"/>
        </w:rPr>
        <w:t>.</w:t>
      </w:r>
      <w:r w:rsidR="0061765A">
        <w:rPr>
          <w:rFonts w:cstheme="minorHAnsi"/>
          <w:sz w:val="24"/>
          <w:szCs w:val="24"/>
        </w:rPr>
        <w:t xml:space="preserve">  Each image frame is coded with a PC timestamp synchronized with the common solution GPS/IMU system. </w:t>
      </w:r>
    </w:p>
    <w:p w14:paraId="32B8A59D" w14:textId="77777777" w:rsidR="002B11FC" w:rsidRDefault="002B11FC" w:rsidP="00F04671">
      <w:pPr>
        <w:jc w:val="both"/>
        <w:rPr>
          <w:rFonts w:cstheme="minorHAnsi"/>
          <w:sz w:val="24"/>
          <w:szCs w:val="24"/>
        </w:rPr>
      </w:pPr>
    </w:p>
    <w:tbl>
      <w:tblPr>
        <w:tblpPr w:leftFromText="180" w:rightFromText="180" w:vertAnchor="text" w:horzAnchor="page" w:tblpX="1839" w:tblpY="239"/>
        <w:tblW w:w="4844" w:type="dxa"/>
        <w:tblCellSpacing w:w="37" w:type="dxa"/>
        <w:tblBorders>
          <w:top w:val="outset" w:sz="18" w:space="0" w:color="auto"/>
          <w:left w:val="outset" w:sz="18" w:space="0" w:color="auto"/>
          <w:bottom w:val="outset" w:sz="18" w:space="0" w:color="auto"/>
          <w:right w:val="outset" w:sz="18" w:space="0" w:color="auto"/>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2594"/>
        <w:gridCol w:w="2250"/>
      </w:tblGrid>
      <w:tr w:rsidR="00664C44" w:rsidRPr="00827043" w14:paraId="26DDFF2E" w14:textId="77777777" w:rsidTr="00664C44">
        <w:trPr>
          <w:trHeight w:val="183"/>
          <w:tblCellSpacing w:w="37" w:type="dxa"/>
        </w:trPr>
        <w:tc>
          <w:tcPr>
            <w:tcW w:w="2483" w:type="dxa"/>
            <w:vAlign w:val="center"/>
            <w:hideMark/>
          </w:tcPr>
          <w:p w14:paraId="70B6449C" w14:textId="77777777" w:rsidR="00664C44" w:rsidRPr="00827043" w:rsidRDefault="00664C44" w:rsidP="00664C44">
            <w:pPr>
              <w:spacing w:before="100" w:beforeAutospacing="1" w:after="100" w:afterAutospacing="1" w:line="240" w:lineRule="auto"/>
              <w:rPr>
                <w:rFonts w:eastAsia="Times New Roman" w:cstheme="minorHAnsi"/>
                <w:b/>
              </w:rPr>
            </w:pPr>
            <w:r w:rsidRPr="00827043">
              <w:rPr>
                <w:rFonts w:eastAsia="Times New Roman" w:cstheme="minorHAnsi"/>
                <w:b/>
                <w:i/>
                <w:iCs/>
              </w:rPr>
              <w:t>Array type</w:t>
            </w:r>
          </w:p>
        </w:tc>
        <w:tc>
          <w:tcPr>
            <w:tcW w:w="2139" w:type="dxa"/>
            <w:vAlign w:val="center"/>
            <w:hideMark/>
          </w:tcPr>
          <w:p w14:paraId="1B7306F1" w14:textId="77777777" w:rsidR="00664C44" w:rsidRPr="00827043" w:rsidRDefault="00664C44" w:rsidP="00664C44">
            <w:pPr>
              <w:spacing w:before="100" w:beforeAutospacing="1" w:after="100" w:afterAutospacing="1" w:line="240" w:lineRule="auto"/>
              <w:jc w:val="center"/>
              <w:rPr>
                <w:rFonts w:eastAsia="Times New Roman" w:cstheme="minorHAnsi"/>
                <w:b/>
              </w:rPr>
            </w:pPr>
            <w:r w:rsidRPr="00827043">
              <w:rPr>
                <w:rFonts w:eastAsia="Times New Roman" w:cstheme="minorHAnsi"/>
                <w:b/>
              </w:rPr>
              <w:t>Microbolometer</w:t>
            </w:r>
          </w:p>
        </w:tc>
      </w:tr>
      <w:tr w:rsidR="00664C44" w:rsidRPr="00827043" w14:paraId="151E4F25" w14:textId="77777777" w:rsidTr="00664C44">
        <w:trPr>
          <w:trHeight w:val="183"/>
          <w:tblCellSpacing w:w="37" w:type="dxa"/>
        </w:trPr>
        <w:tc>
          <w:tcPr>
            <w:tcW w:w="2483" w:type="dxa"/>
            <w:vAlign w:val="center"/>
            <w:hideMark/>
          </w:tcPr>
          <w:p w14:paraId="2D9340F5" w14:textId="77777777" w:rsidR="00664C44" w:rsidRPr="00827043" w:rsidRDefault="00664C44" w:rsidP="00664C44">
            <w:pPr>
              <w:spacing w:before="100" w:beforeAutospacing="1" w:after="100" w:afterAutospacing="1" w:line="240" w:lineRule="auto"/>
              <w:rPr>
                <w:rFonts w:eastAsia="Times New Roman" w:cstheme="minorHAnsi"/>
                <w:b/>
              </w:rPr>
            </w:pPr>
            <w:r w:rsidRPr="00827043">
              <w:rPr>
                <w:rFonts w:eastAsia="Times New Roman" w:cstheme="minorHAnsi"/>
                <w:b/>
                <w:i/>
                <w:iCs/>
              </w:rPr>
              <w:t> Spectral band</w:t>
            </w:r>
          </w:p>
        </w:tc>
        <w:tc>
          <w:tcPr>
            <w:tcW w:w="2139" w:type="dxa"/>
            <w:vAlign w:val="center"/>
            <w:hideMark/>
          </w:tcPr>
          <w:p w14:paraId="052FC828" w14:textId="77777777" w:rsidR="00664C44" w:rsidRPr="00827043" w:rsidRDefault="00664C44" w:rsidP="00664C44">
            <w:pPr>
              <w:spacing w:before="100" w:beforeAutospacing="1" w:after="100" w:afterAutospacing="1" w:line="240" w:lineRule="auto"/>
              <w:jc w:val="center"/>
              <w:rPr>
                <w:rFonts w:eastAsia="Times New Roman" w:cstheme="minorHAnsi"/>
                <w:b/>
              </w:rPr>
            </w:pPr>
            <w:r w:rsidRPr="00827043">
              <w:rPr>
                <w:rFonts w:eastAsia="Times New Roman" w:cstheme="minorHAnsi"/>
                <w:b/>
              </w:rPr>
              <w:t> 8 µm to 14 µm</w:t>
            </w:r>
          </w:p>
        </w:tc>
      </w:tr>
      <w:tr w:rsidR="00664C44" w:rsidRPr="00827043" w14:paraId="5F83203D" w14:textId="77777777" w:rsidTr="00664C44">
        <w:trPr>
          <w:trHeight w:val="170"/>
          <w:tblCellSpacing w:w="37" w:type="dxa"/>
        </w:trPr>
        <w:tc>
          <w:tcPr>
            <w:tcW w:w="2483" w:type="dxa"/>
            <w:vAlign w:val="center"/>
            <w:hideMark/>
          </w:tcPr>
          <w:p w14:paraId="46CF0327" w14:textId="77777777" w:rsidR="00664C44" w:rsidRPr="00827043" w:rsidRDefault="00664C44" w:rsidP="00664C44">
            <w:pPr>
              <w:spacing w:before="100" w:beforeAutospacing="1" w:after="100" w:afterAutospacing="1" w:line="240" w:lineRule="auto"/>
              <w:rPr>
                <w:rFonts w:eastAsia="Times New Roman" w:cstheme="minorHAnsi"/>
                <w:b/>
              </w:rPr>
            </w:pPr>
            <w:r w:rsidRPr="00827043">
              <w:rPr>
                <w:rFonts w:eastAsia="Times New Roman" w:cstheme="minorHAnsi"/>
                <w:b/>
                <w:i/>
                <w:iCs/>
              </w:rPr>
              <w:t> # Pixels</w:t>
            </w:r>
          </w:p>
        </w:tc>
        <w:tc>
          <w:tcPr>
            <w:tcW w:w="2139" w:type="dxa"/>
            <w:vAlign w:val="center"/>
            <w:hideMark/>
          </w:tcPr>
          <w:p w14:paraId="0EB8B84D" w14:textId="77777777" w:rsidR="00664C44" w:rsidRPr="00827043" w:rsidRDefault="00664C44" w:rsidP="00664C44">
            <w:pPr>
              <w:spacing w:before="100" w:beforeAutospacing="1" w:after="100" w:afterAutospacing="1" w:line="240" w:lineRule="auto"/>
              <w:jc w:val="center"/>
              <w:rPr>
                <w:rFonts w:eastAsia="Times New Roman" w:cstheme="minorHAnsi"/>
                <w:b/>
              </w:rPr>
            </w:pPr>
            <w:r w:rsidRPr="00827043">
              <w:rPr>
                <w:rFonts w:eastAsia="Times New Roman" w:cstheme="minorHAnsi"/>
                <w:b/>
              </w:rPr>
              <w:t> 384 x 288</w:t>
            </w:r>
          </w:p>
        </w:tc>
      </w:tr>
      <w:tr w:rsidR="00664C44" w:rsidRPr="00827043" w14:paraId="09349C0C" w14:textId="77777777" w:rsidTr="00664C44">
        <w:trPr>
          <w:trHeight w:val="183"/>
          <w:tblCellSpacing w:w="37" w:type="dxa"/>
        </w:trPr>
        <w:tc>
          <w:tcPr>
            <w:tcW w:w="2483" w:type="dxa"/>
            <w:vAlign w:val="center"/>
            <w:hideMark/>
          </w:tcPr>
          <w:p w14:paraId="44789BD4" w14:textId="77777777" w:rsidR="00664C44" w:rsidRPr="00827043" w:rsidRDefault="00664C44" w:rsidP="00664C44">
            <w:pPr>
              <w:spacing w:before="100" w:beforeAutospacing="1" w:after="100" w:afterAutospacing="1" w:line="240" w:lineRule="auto"/>
              <w:rPr>
                <w:rFonts w:eastAsia="Times New Roman" w:cstheme="minorHAnsi"/>
                <w:b/>
              </w:rPr>
            </w:pPr>
            <w:r w:rsidRPr="00827043">
              <w:rPr>
                <w:rFonts w:eastAsia="Times New Roman" w:cstheme="minorHAnsi"/>
                <w:b/>
                <w:i/>
                <w:iCs/>
              </w:rPr>
              <w:t> Pixel pitch</w:t>
            </w:r>
          </w:p>
        </w:tc>
        <w:tc>
          <w:tcPr>
            <w:tcW w:w="2139" w:type="dxa"/>
            <w:vAlign w:val="center"/>
            <w:hideMark/>
          </w:tcPr>
          <w:p w14:paraId="61FEDB6C" w14:textId="77777777" w:rsidR="00664C44" w:rsidRPr="00827043" w:rsidRDefault="00664C44" w:rsidP="00664C44">
            <w:pPr>
              <w:spacing w:before="100" w:beforeAutospacing="1" w:after="100" w:afterAutospacing="1" w:line="240" w:lineRule="auto"/>
              <w:jc w:val="center"/>
              <w:rPr>
                <w:rFonts w:eastAsia="Times New Roman" w:cstheme="minorHAnsi"/>
                <w:b/>
              </w:rPr>
            </w:pPr>
            <w:r w:rsidRPr="00827043">
              <w:rPr>
                <w:rFonts w:eastAsia="Times New Roman" w:cstheme="minorHAnsi"/>
                <w:b/>
              </w:rPr>
              <w:t> 25 µm</w:t>
            </w:r>
          </w:p>
        </w:tc>
      </w:tr>
      <w:tr w:rsidR="00664C44" w:rsidRPr="00827043" w14:paraId="0578A6B9" w14:textId="77777777" w:rsidTr="00664C44">
        <w:trPr>
          <w:trHeight w:val="183"/>
          <w:tblCellSpacing w:w="37" w:type="dxa"/>
        </w:trPr>
        <w:tc>
          <w:tcPr>
            <w:tcW w:w="2483" w:type="dxa"/>
            <w:vAlign w:val="center"/>
            <w:hideMark/>
          </w:tcPr>
          <w:p w14:paraId="42533BB8" w14:textId="77777777" w:rsidR="00664C44" w:rsidRPr="00827043" w:rsidRDefault="00664C44" w:rsidP="00664C44">
            <w:pPr>
              <w:spacing w:after="0" w:line="240" w:lineRule="auto"/>
              <w:rPr>
                <w:rFonts w:eastAsia="Times New Roman" w:cstheme="minorHAnsi"/>
                <w:b/>
              </w:rPr>
            </w:pPr>
            <w:r w:rsidRPr="00827043">
              <w:rPr>
                <w:rFonts w:eastAsia="Times New Roman" w:cstheme="minorHAnsi"/>
                <w:b/>
                <w:i/>
                <w:iCs/>
              </w:rPr>
              <w:t> Sensitivity (NETD)</w:t>
            </w:r>
          </w:p>
        </w:tc>
        <w:tc>
          <w:tcPr>
            <w:tcW w:w="2139" w:type="dxa"/>
            <w:vAlign w:val="center"/>
            <w:hideMark/>
          </w:tcPr>
          <w:p w14:paraId="0E26E700" w14:textId="77777777" w:rsidR="00664C44" w:rsidRPr="00827043" w:rsidRDefault="00664C44" w:rsidP="00664C44">
            <w:pPr>
              <w:spacing w:after="0" w:line="240" w:lineRule="auto"/>
              <w:rPr>
                <w:rFonts w:eastAsia="Times New Roman" w:cstheme="minorHAnsi"/>
                <w:b/>
              </w:rPr>
            </w:pPr>
            <w:r w:rsidRPr="00827043">
              <w:rPr>
                <w:rFonts w:eastAsia="Times New Roman" w:cstheme="minorHAnsi"/>
                <w:b/>
              </w:rPr>
              <w:t> </w:t>
            </w:r>
            <w:r w:rsidRPr="00827043">
              <w:rPr>
                <w:rFonts w:eastAsia="Times New Roman" w:cstheme="minorHAnsi"/>
                <w:b/>
                <w:u w:val="single"/>
              </w:rPr>
              <w:t>&gt;</w:t>
            </w:r>
            <w:r w:rsidRPr="00827043">
              <w:rPr>
                <w:rFonts w:eastAsia="Times New Roman" w:cstheme="minorHAnsi"/>
                <w:b/>
              </w:rPr>
              <w:t xml:space="preserve"> 50 mK @ 30°C</w:t>
            </w:r>
          </w:p>
        </w:tc>
      </w:tr>
      <w:tr w:rsidR="00664C44" w:rsidRPr="00827043" w14:paraId="6EB01A49" w14:textId="77777777" w:rsidTr="00664C44">
        <w:trPr>
          <w:trHeight w:val="170"/>
          <w:tblCellSpacing w:w="37" w:type="dxa"/>
        </w:trPr>
        <w:tc>
          <w:tcPr>
            <w:tcW w:w="2483" w:type="dxa"/>
            <w:vAlign w:val="center"/>
          </w:tcPr>
          <w:p w14:paraId="00A0B1C5" w14:textId="77777777" w:rsidR="00664C44" w:rsidRPr="00827043" w:rsidRDefault="00664C44" w:rsidP="00664C44">
            <w:pPr>
              <w:spacing w:after="0" w:line="240" w:lineRule="auto"/>
              <w:rPr>
                <w:rFonts w:eastAsia="Times New Roman" w:cstheme="minorHAnsi"/>
                <w:b/>
              </w:rPr>
            </w:pPr>
            <w:r w:rsidRPr="00827043">
              <w:rPr>
                <w:rFonts w:eastAsia="Times New Roman" w:cstheme="minorHAnsi"/>
                <w:b/>
                <w:i/>
                <w:iCs/>
              </w:rPr>
              <w:t>Frame rate (full frame)</w:t>
            </w:r>
          </w:p>
        </w:tc>
        <w:tc>
          <w:tcPr>
            <w:tcW w:w="2139" w:type="dxa"/>
            <w:vAlign w:val="center"/>
          </w:tcPr>
          <w:p w14:paraId="2FD08CA3" w14:textId="77777777" w:rsidR="00664C44" w:rsidRPr="00827043" w:rsidRDefault="00664C44" w:rsidP="00664C44">
            <w:pPr>
              <w:spacing w:after="0" w:line="240" w:lineRule="auto"/>
              <w:jc w:val="center"/>
              <w:rPr>
                <w:rFonts w:eastAsia="Times New Roman" w:cstheme="minorHAnsi"/>
                <w:b/>
              </w:rPr>
            </w:pPr>
            <w:r w:rsidRPr="00827043">
              <w:rPr>
                <w:rFonts w:eastAsia="Times New Roman" w:cstheme="minorHAnsi"/>
                <w:b/>
              </w:rPr>
              <w:t>25Hz (16 bit)</w:t>
            </w:r>
          </w:p>
        </w:tc>
      </w:tr>
      <w:tr w:rsidR="00664C44" w:rsidRPr="00827043" w14:paraId="44E7013F" w14:textId="77777777" w:rsidTr="00664C44">
        <w:trPr>
          <w:trHeight w:val="183"/>
          <w:tblCellSpacing w:w="37" w:type="dxa"/>
        </w:trPr>
        <w:tc>
          <w:tcPr>
            <w:tcW w:w="2483" w:type="dxa"/>
            <w:vAlign w:val="center"/>
            <w:hideMark/>
          </w:tcPr>
          <w:p w14:paraId="74ED5C63" w14:textId="77777777" w:rsidR="00664C44" w:rsidRPr="00827043" w:rsidRDefault="00664C44" w:rsidP="00664C44">
            <w:pPr>
              <w:spacing w:after="0" w:line="240" w:lineRule="auto"/>
              <w:rPr>
                <w:rFonts w:eastAsia="Times New Roman" w:cstheme="minorHAnsi"/>
                <w:b/>
              </w:rPr>
            </w:pPr>
            <w:r w:rsidRPr="00827043">
              <w:rPr>
                <w:rFonts w:eastAsia="Times New Roman" w:cstheme="minorHAnsi"/>
                <w:b/>
              </w:rPr>
              <w:t> </w:t>
            </w:r>
            <w:r w:rsidRPr="00827043">
              <w:rPr>
                <w:rFonts w:eastAsia="Times New Roman" w:cstheme="minorHAnsi"/>
                <w:b/>
                <w:i/>
                <w:iCs/>
              </w:rPr>
              <w:t>Operating temperature</w:t>
            </w:r>
          </w:p>
        </w:tc>
        <w:tc>
          <w:tcPr>
            <w:tcW w:w="2139" w:type="dxa"/>
            <w:vAlign w:val="center"/>
            <w:hideMark/>
          </w:tcPr>
          <w:p w14:paraId="50FE3FEB" w14:textId="77777777" w:rsidR="00664C44" w:rsidRPr="00827043" w:rsidRDefault="00664C44" w:rsidP="00664C44">
            <w:pPr>
              <w:spacing w:after="0" w:line="240" w:lineRule="auto"/>
              <w:jc w:val="center"/>
              <w:rPr>
                <w:rFonts w:eastAsia="Times New Roman" w:cstheme="minorHAnsi"/>
                <w:b/>
              </w:rPr>
            </w:pPr>
            <w:r w:rsidRPr="00827043">
              <w:rPr>
                <w:rFonts w:eastAsia="Times New Roman" w:cstheme="minorHAnsi"/>
                <w:b/>
              </w:rPr>
              <w:t>-40°C to 50°C</w:t>
            </w:r>
          </w:p>
        </w:tc>
      </w:tr>
      <w:tr w:rsidR="00664C44" w:rsidRPr="00827043" w14:paraId="2BDAB403" w14:textId="77777777" w:rsidTr="00664C44">
        <w:trPr>
          <w:trHeight w:val="183"/>
          <w:tblCellSpacing w:w="37" w:type="dxa"/>
        </w:trPr>
        <w:tc>
          <w:tcPr>
            <w:tcW w:w="2483" w:type="dxa"/>
            <w:vAlign w:val="center"/>
          </w:tcPr>
          <w:p w14:paraId="6D27B6C9" w14:textId="77777777" w:rsidR="00664C44" w:rsidRPr="00827043" w:rsidRDefault="00664C44" w:rsidP="00664C44">
            <w:pPr>
              <w:spacing w:before="100" w:beforeAutospacing="1" w:after="100" w:afterAutospacing="1" w:line="240" w:lineRule="auto"/>
              <w:rPr>
                <w:rFonts w:eastAsia="Times New Roman" w:cstheme="minorHAnsi"/>
                <w:b/>
              </w:rPr>
            </w:pPr>
            <w:r w:rsidRPr="00827043">
              <w:rPr>
                <w:rFonts w:eastAsia="Times New Roman" w:cstheme="minorHAnsi"/>
                <w:b/>
                <w:i/>
                <w:iCs/>
              </w:rPr>
              <w:t> Focal length</w:t>
            </w:r>
          </w:p>
        </w:tc>
        <w:tc>
          <w:tcPr>
            <w:tcW w:w="2139" w:type="dxa"/>
            <w:vAlign w:val="center"/>
          </w:tcPr>
          <w:p w14:paraId="279C2240" w14:textId="77777777" w:rsidR="00664C44" w:rsidRPr="00827043" w:rsidRDefault="00664C44" w:rsidP="00664C44">
            <w:pPr>
              <w:spacing w:after="0" w:line="240" w:lineRule="auto"/>
              <w:jc w:val="center"/>
              <w:rPr>
                <w:rFonts w:eastAsia="Times New Roman" w:cstheme="minorHAnsi"/>
                <w:b/>
              </w:rPr>
            </w:pPr>
            <w:r w:rsidRPr="00827043">
              <w:rPr>
                <w:rFonts w:eastAsia="Times New Roman" w:cstheme="minorHAnsi"/>
                <w:b/>
              </w:rPr>
              <w:t>18 mm f/1</w:t>
            </w:r>
          </w:p>
        </w:tc>
      </w:tr>
      <w:tr w:rsidR="00664C44" w:rsidRPr="00827043" w14:paraId="2041AC9A" w14:textId="77777777" w:rsidTr="00664C44">
        <w:trPr>
          <w:trHeight w:val="25"/>
          <w:tblCellSpacing w:w="37" w:type="dxa"/>
        </w:trPr>
        <w:tc>
          <w:tcPr>
            <w:tcW w:w="2483" w:type="dxa"/>
            <w:vAlign w:val="center"/>
          </w:tcPr>
          <w:p w14:paraId="0038AADD" w14:textId="77777777" w:rsidR="00664C44" w:rsidRPr="00827043" w:rsidRDefault="00664C44" w:rsidP="00664C44">
            <w:pPr>
              <w:spacing w:before="100" w:beforeAutospacing="1" w:after="100" w:afterAutospacing="1" w:line="240" w:lineRule="auto"/>
              <w:rPr>
                <w:rFonts w:eastAsia="Times New Roman" w:cstheme="minorHAnsi"/>
                <w:b/>
              </w:rPr>
            </w:pPr>
            <w:r w:rsidRPr="00827043">
              <w:rPr>
                <w:rFonts w:eastAsia="Times New Roman" w:cstheme="minorHAnsi"/>
                <w:b/>
                <w:i/>
                <w:iCs/>
              </w:rPr>
              <w:t> Power consumption</w:t>
            </w:r>
          </w:p>
        </w:tc>
        <w:tc>
          <w:tcPr>
            <w:tcW w:w="2139" w:type="dxa"/>
            <w:vAlign w:val="center"/>
          </w:tcPr>
          <w:p w14:paraId="18FF969C" w14:textId="77777777" w:rsidR="00664C44" w:rsidRPr="00827043" w:rsidRDefault="00664C44" w:rsidP="00664C44">
            <w:pPr>
              <w:spacing w:before="100" w:beforeAutospacing="1" w:after="100" w:afterAutospacing="1" w:line="240" w:lineRule="auto"/>
              <w:jc w:val="center"/>
              <w:rPr>
                <w:rFonts w:eastAsia="Times New Roman" w:cstheme="minorHAnsi"/>
                <w:b/>
              </w:rPr>
            </w:pPr>
            <w:r w:rsidRPr="00827043">
              <w:rPr>
                <w:rFonts w:eastAsia="Times New Roman" w:cstheme="minorHAnsi"/>
                <w:b/>
              </w:rPr>
              <w:t>3.6 W @ 12V</w:t>
            </w:r>
          </w:p>
        </w:tc>
      </w:tr>
    </w:tbl>
    <w:p w14:paraId="12874E32" w14:textId="7BE5B1E5" w:rsidR="006E445C" w:rsidRDefault="00DA4A26" w:rsidP="00F04671">
      <w:pPr>
        <w:jc w:val="both"/>
        <w:rPr>
          <w:rFonts w:cstheme="minorHAnsi"/>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AF1F248" wp14:editId="2C8B6D1D">
                <wp:simplePos x="0" y="0"/>
                <wp:positionH relativeFrom="column">
                  <wp:posOffset>42545</wp:posOffset>
                </wp:positionH>
                <wp:positionV relativeFrom="paragraph">
                  <wp:posOffset>2214880</wp:posOffset>
                </wp:positionV>
                <wp:extent cx="2873375" cy="989965"/>
                <wp:effectExtent l="0" t="0" r="0" b="6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989965"/>
                        </a:xfrm>
                        <a:prstGeom prst="rect">
                          <a:avLst/>
                        </a:prstGeom>
                        <a:solidFill>
                          <a:srgbClr val="FFFFFF"/>
                        </a:solidFill>
                        <a:ln w="9525">
                          <a:noFill/>
                          <a:miter lim="800000"/>
                          <a:headEnd/>
                          <a:tailEnd/>
                        </a:ln>
                      </wps:spPr>
                      <wps:txbx>
                        <w:txbxContent>
                          <w:p w14:paraId="0169A534" w14:textId="77777777" w:rsidR="001A3871" w:rsidRDefault="006E445C" w:rsidP="00012F35">
                            <w:pPr>
                              <w:spacing w:line="240" w:lineRule="auto"/>
                            </w:pPr>
                            <w:r w:rsidRPr="001168EA">
                              <w:rPr>
                                <w:rFonts w:cstheme="minorHAnsi"/>
                                <w:b/>
                                <w:sz w:val="24"/>
                                <w:szCs w:val="24"/>
                              </w:rPr>
                              <w:t>Figure</w:t>
                            </w:r>
                            <w:r>
                              <w:rPr>
                                <w:rFonts w:cstheme="minorHAnsi"/>
                                <w:b/>
                                <w:sz w:val="24"/>
                                <w:szCs w:val="24"/>
                              </w:rPr>
                              <w:t xml:space="preserve"> 8</w:t>
                            </w:r>
                            <w:r w:rsidRPr="001168EA">
                              <w:rPr>
                                <w:rFonts w:cstheme="minorHAnsi"/>
                                <w:b/>
                                <w:sz w:val="24"/>
                                <w:szCs w:val="24"/>
                              </w:rPr>
                              <w:t>.</w:t>
                            </w:r>
                            <w:r>
                              <w:rPr>
                                <w:rFonts w:cstheme="minorHAnsi"/>
                                <w:sz w:val="24"/>
                                <w:szCs w:val="24"/>
                              </w:rPr>
                              <w:t xml:space="preserve">  System specifications for the Gobi-384 LWIR thermal imaging camera</w:t>
                            </w:r>
                            <w:r w:rsidRPr="001D016C">
                              <w:rPr>
                                <w:rFonts w:cstheme="minorHAnsi"/>
                                <w:sz w:val="24"/>
                                <w:szCs w:val="24"/>
                              </w:rPr>
                              <w:t xml:space="preserve"> </w:t>
                            </w:r>
                            <w:r>
                              <w:rPr>
                                <w:rFonts w:cstheme="minorHAnsi"/>
                                <w:sz w:val="24"/>
                                <w:szCs w:val="24"/>
                              </w:rPr>
                              <w:t xml:space="preserve">manufactured by Xenics, </w:t>
                            </w:r>
                            <w:r w:rsidRPr="006A1DE1">
                              <w:rPr>
                                <w:rFonts w:cstheme="minorHAnsi"/>
                                <w:sz w:val="24"/>
                                <w:szCs w:val="24"/>
                              </w:rPr>
                              <w:t>Leuven, Belgium</w:t>
                            </w:r>
                            <w:r>
                              <w:rPr>
                                <w:rFonts w:cstheme="minorHAnsi"/>
                                <w:sz w:val="24"/>
                                <w:szCs w:val="24"/>
                              </w:rPr>
                              <w:t>.</w:t>
                            </w:r>
                            <w:r w:rsidR="001A3871">
                              <w:rPr>
                                <w:rFonts w:cstheme="minorHAnsi"/>
                                <w:sz w:val="24"/>
                                <w:szCs w:val="24"/>
                              </w:rPr>
                              <w:t xml:space="preserve"> www.xenics.com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35pt;margin-top:174.4pt;width:226.25pt;height:7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" stroked="f">
                <v:textbox>
                  <w:txbxContent>
                    <w:p w14:paraId="0169A534" w14:textId="77777777" w:rsidR="001A3871" w:rsidRDefault="006E445C" w:rsidP="00012F35">
                      <w:pPr>
                        <w:spacing w:line="240" w:lineRule="auto"/>
                      </w:pPr>
                      <w:r w:rsidRPr="001168EA">
                        <w:rPr>
                          <w:rFonts w:cstheme="minorHAnsi"/>
                          <w:b/>
                          <w:sz w:val="24"/>
                          <w:szCs w:val="24"/>
                        </w:rPr>
                        <w:t>Figure</w:t>
                      </w:r>
                      <w:r>
                        <w:rPr>
                          <w:rFonts w:cstheme="minorHAnsi"/>
                          <w:b/>
                          <w:sz w:val="24"/>
                          <w:szCs w:val="24"/>
                        </w:rPr>
                        <w:t xml:space="preserve"> 8</w:t>
                      </w:r>
                      <w:r w:rsidRPr="001168EA">
                        <w:rPr>
                          <w:rFonts w:cstheme="minorHAnsi"/>
                          <w:b/>
                          <w:sz w:val="24"/>
                          <w:szCs w:val="24"/>
                        </w:rPr>
                        <w:t>.</w:t>
                      </w:r>
                      <w:r>
                        <w:rPr>
                          <w:rFonts w:cstheme="minorHAnsi"/>
                          <w:sz w:val="24"/>
                          <w:szCs w:val="24"/>
                        </w:rPr>
                        <w:t xml:space="preserve">  System specifications for the Gobi-384 LWIR thermal imaging camera</w:t>
                      </w:r>
                      <w:r w:rsidRPr="001D016C">
                        <w:rPr>
                          <w:rFonts w:cstheme="minorHAnsi"/>
                          <w:sz w:val="24"/>
                          <w:szCs w:val="24"/>
                        </w:rPr>
                        <w:t xml:space="preserve"> </w:t>
                      </w:r>
                      <w:r>
                        <w:rPr>
                          <w:rFonts w:cstheme="minorHAnsi"/>
                          <w:sz w:val="24"/>
                          <w:szCs w:val="24"/>
                        </w:rPr>
                        <w:t xml:space="preserve">manufactured by Xenics, </w:t>
                      </w:r>
                      <w:r w:rsidRPr="006A1DE1">
                        <w:rPr>
                          <w:rFonts w:cstheme="minorHAnsi"/>
                          <w:sz w:val="24"/>
                          <w:szCs w:val="24"/>
                        </w:rPr>
                        <w:t>Leuven, Belgium</w:t>
                      </w:r>
                      <w:r>
                        <w:rPr>
                          <w:rFonts w:cstheme="minorHAnsi"/>
                          <w:sz w:val="24"/>
                          <w:szCs w:val="24"/>
                        </w:rPr>
                        <w:t>.</w:t>
                      </w:r>
                      <w:r w:rsidR="001A3871">
                        <w:rPr>
                          <w:rFonts w:cstheme="minorHAnsi"/>
                          <w:sz w:val="24"/>
                          <w:szCs w:val="24"/>
                        </w:rPr>
                        <w:t xml:space="preserve"> www.xenics.com</w:t>
                      </w:r>
                    </w:p>
                  </w:txbxContent>
                </v:textbox>
              </v:shape>
            </w:pict>
          </mc:Fallback>
        </mc:AlternateContent>
      </w:r>
      <w:r w:rsidR="00664C44">
        <w:rPr>
          <w:rFonts w:cstheme="minorHAnsi"/>
          <w:noProof/>
          <w:sz w:val="24"/>
          <w:szCs w:val="24"/>
        </w:rPr>
        <w:drawing>
          <wp:anchor distT="0" distB="0" distL="114300" distR="114300" simplePos="0" relativeHeight="251695104" behindDoc="0" locked="0" layoutInCell="1" allowOverlap="1" wp14:anchorId="2EE8B03D" wp14:editId="2FBDE635">
            <wp:simplePos x="0" y="0"/>
            <wp:positionH relativeFrom="column">
              <wp:posOffset>421005</wp:posOffset>
            </wp:positionH>
            <wp:positionV relativeFrom="paragraph">
              <wp:posOffset>241935</wp:posOffset>
            </wp:positionV>
            <wp:extent cx="1848485" cy="1776095"/>
            <wp:effectExtent l="19050" t="0" r="0" b="0"/>
            <wp:wrapTopAndBottom/>
            <wp:docPr id="10" name="Picture 10" descr="Gob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bi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8485" cy="1776095"/>
                    </a:xfrm>
                    <a:prstGeom prst="rect">
                      <a:avLst/>
                    </a:prstGeom>
                    <a:noFill/>
                    <a:ln>
                      <a:noFill/>
                    </a:ln>
                  </pic:spPr>
                </pic:pic>
              </a:graphicData>
            </a:graphic>
          </wp:anchor>
        </w:drawing>
      </w:r>
    </w:p>
    <w:p w14:paraId="6BCF8D55" w14:textId="77777777" w:rsidR="006E445C" w:rsidRDefault="006E445C" w:rsidP="00F04671">
      <w:pPr>
        <w:jc w:val="both"/>
        <w:rPr>
          <w:rFonts w:cstheme="minorHAnsi"/>
          <w:sz w:val="24"/>
          <w:szCs w:val="24"/>
        </w:rPr>
      </w:pPr>
    </w:p>
    <w:p w14:paraId="146DE66D" w14:textId="77777777" w:rsidR="002B11FC" w:rsidRPr="002B11FC" w:rsidRDefault="002B11FC" w:rsidP="002B11FC">
      <w:pPr>
        <w:spacing w:after="0" w:line="240" w:lineRule="auto"/>
        <w:rPr>
          <w:rFonts w:ascii="Times New Roman" w:eastAsia="Times New Roman" w:hAnsi="Times New Roman" w:cs="Times New Roman"/>
          <w:vanish/>
          <w:sz w:val="24"/>
          <w:szCs w:val="24"/>
        </w:rPr>
      </w:pPr>
    </w:p>
    <w:p w14:paraId="572D907B" w14:textId="77777777" w:rsidR="002B11FC" w:rsidRDefault="002B11FC" w:rsidP="00F04671">
      <w:pPr>
        <w:jc w:val="both"/>
        <w:rPr>
          <w:rFonts w:cstheme="minorHAnsi"/>
          <w:sz w:val="24"/>
          <w:szCs w:val="24"/>
        </w:rPr>
      </w:pPr>
    </w:p>
    <w:p w14:paraId="0A0C90F5" w14:textId="77777777" w:rsidR="00F11C06" w:rsidRDefault="00F11C06" w:rsidP="00F04671">
      <w:pPr>
        <w:jc w:val="both"/>
        <w:rPr>
          <w:rFonts w:cstheme="minorHAnsi"/>
          <w:b/>
          <w:sz w:val="24"/>
          <w:szCs w:val="24"/>
        </w:rPr>
      </w:pPr>
    </w:p>
    <w:p w14:paraId="1F21CB6A" w14:textId="77777777" w:rsidR="00E24726" w:rsidRDefault="00E24726" w:rsidP="00F04671">
      <w:pPr>
        <w:jc w:val="both"/>
        <w:rPr>
          <w:rFonts w:cstheme="minorHAnsi"/>
          <w:b/>
          <w:sz w:val="24"/>
          <w:szCs w:val="24"/>
        </w:rPr>
      </w:pPr>
    </w:p>
    <w:p w14:paraId="6E857520" w14:textId="77777777" w:rsidR="00E24726" w:rsidRDefault="00E24726" w:rsidP="00F04671">
      <w:pPr>
        <w:jc w:val="both"/>
        <w:rPr>
          <w:rFonts w:cstheme="minorHAnsi"/>
          <w:b/>
          <w:sz w:val="24"/>
          <w:szCs w:val="24"/>
        </w:rPr>
      </w:pPr>
    </w:p>
    <w:p w14:paraId="10EB41BE" w14:textId="77777777" w:rsidR="00E24726" w:rsidRDefault="00E24726" w:rsidP="00F04671">
      <w:pPr>
        <w:jc w:val="both"/>
        <w:rPr>
          <w:rFonts w:cstheme="minorHAnsi"/>
          <w:b/>
          <w:sz w:val="24"/>
          <w:szCs w:val="24"/>
        </w:rPr>
      </w:pPr>
    </w:p>
    <w:p w14:paraId="2C45C5E7" w14:textId="77777777" w:rsidR="00E24726" w:rsidRDefault="00E24726" w:rsidP="00F04671">
      <w:pPr>
        <w:jc w:val="both"/>
        <w:rPr>
          <w:rFonts w:cstheme="minorHAnsi"/>
          <w:b/>
          <w:sz w:val="24"/>
          <w:szCs w:val="24"/>
        </w:rPr>
      </w:pPr>
    </w:p>
    <w:p w14:paraId="0BC60B62" w14:textId="77777777" w:rsidR="008904B5" w:rsidRDefault="008904B5">
      <w:pPr>
        <w:rPr>
          <w:rFonts w:cstheme="minorHAnsi"/>
          <w:b/>
          <w:sz w:val="24"/>
          <w:szCs w:val="24"/>
        </w:rPr>
      </w:pPr>
      <w:r>
        <w:rPr>
          <w:rFonts w:cstheme="minorHAnsi"/>
          <w:b/>
          <w:sz w:val="24"/>
          <w:szCs w:val="24"/>
        </w:rPr>
        <w:br w:type="page"/>
      </w:r>
    </w:p>
    <w:p w14:paraId="47AF679F" w14:textId="77777777" w:rsidR="00101375" w:rsidRDefault="005B76F4" w:rsidP="00F04671">
      <w:pPr>
        <w:jc w:val="both"/>
        <w:rPr>
          <w:rFonts w:cstheme="minorHAnsi"/>
          <w:b/>
          <w:sz w:val="24"/>
          <w:szCs w:val="24"/>
        </w:rPr>
      </w:pPr>
      <w:r>
        <w:rPr>
          <w:rFonts w:cstheme="minorHAnsi"/>
          <w:b/>
          <w:sz w:val="24"/>
          <w:szCs w:val="24"/>
        </w:rPr>
        <w:lastRenderedPageBreak/>
        <w:t>1.5</w:t>
      </w:r>
      <w:r w:rsidR="00101375">
        <w:rPr>
          <w:rFonts w:cstheme="minorHAnsi"/>
          <w:b/>
          <w:sz w:val="24"/>
          <w:szCs w:val="24"/>
        </w:rPr>
        <w:t xml:space="preserve">  Integrated PC</w:t>
      </w:r>
    </w:p>
    <w:p w14:paraId="2F27215E" w14:textId="77777777" w:rsidR="00F203DD" w:rsidRPr="00C7798B" w:rsidRDefault="00F203DD" w:rsidP="00F203DD">
      <w:pPr>
        <w:jc w:val="both"/>
        <w:rPr>
          <w:rFonts w:cstheme="minorHAnsi"/>
          <w:sz w:val="24"/>
          <w:szCs w:val="24"/>
        </w:rPr>
      </w:pPr>
      <w:r>
        <w:rPr>
          <w:rFonts w:cstheme="minorHAnsi"/>
          <w:sz w:val="24"/>
          <w:szCs w:val="24"/>
        </w:rPr>
        <w:t>G-LiHT’s internal PC consists of t</w:t>
      </w:r>
      <w:r w:rsidRPr="003140D0">
        <w:rPr>
          <w:rFonts w:cstheme="minorHAnsi"/>
          <w:sz w:val="24"/>
          <w:szCs w:val="24"/>
        </w:rPr>
        <w:t xml:space="preserve">he Jetway JC-111-B </w:t>
      </w:r>
      <w:r>
        <w:rPr>
          <w:rFonts w:cstheme="minorHAnsi"/>
          <w:sz w:val="24"/>
          <w:szCs w:val="24"/>
        </w:rPr>
        <w:t xml:space="preserve">compact </w:t>
      </w:r>
      <w:r w:rsidRPr="003140D0">
        <w:rPr>
          <w:rFonts w:cstheme="minorHAnsi"/>
          <w:sz w:val="24"/>
          <w:szCs w:val="24"/>
        </w:rPr>
        <w:t>chassis with dual expansion slots</w:t>
      </w:r>
      <w:r>
        <w:rPr>
          <w:rFonts w:cstheme="minorHAnsi"/>
          <w:sz w:val="24"/>
          <w:szCs w:val="24"/>
        </w:rPr>
        <w:t xml:space="preserve"> and </w:t>
      </w:r>
      <w:r w:rsidR="00B167B6">
        <w:rPr>
          <w:rFonts w:cstheme="minorHAnsi"/>
          <w:sz w:val="24"/>
          <w:szCs w:val="24"/>
        </w:rPr>
        <w:t xml:space="preserve">with </w:t>
      </w:r>
      <w:r>
        <w:rPr>
          <w:rFonts w:cstheme="minorHAnsi"/>
          <w:sz w:val="24"/>
          <w:szCs w:val="24"/>
        </w:rPr>
        <w:t xml:space="preserve"> a </w:t>
      </w:r>
      <w:r w:rsidRPr="00EB0B07">
        <w:rPr>
          <w:rFonts w:cstheme="minorHAnsi"/>
          <w:sz w:val="24"/>
          <w:szCs w:val="24"/>
        </w:rPr>
        <w:t>DC</w:t>
      </w:r>
      <w:r>
        <w:rPr>
          <w:rFonts w:cstheme="minorHAnsi"/>
          <w:sz w:val="24"/>
          <w:szCs w:val="24"/>
        </w:rPr>
        <w:t>-DC</w:t>
      </w:r>
      <w:r w:rsidRPr="00EB0B07">
        <w:rPr>
          <w:rFonts w:cstheme="minorHAnsi"/>
          <w:sz w:val="24"/>
          <w:szCs w:val="24"/>
        </w:rPr>
        <w:t xml:space="preserve"> </w:t>
      </w:r>
      <w:r>
        <w:rPr>
          <w:rFonts w:cstheme="minorHAnsi"/>
          <w:sz w:val="24"/>
          <w:szCs w:val="24"/>
        </w:rPr>
        <w:t xml:space="preserve">wide input range </w:t>
      </w:r>
      <w:r w:rsidRPr="00EB0B07">
        <w:rPr>
          <w:rFonts w:cstheme="minorHAnsi"/>
          <w:sz w:val="24"/>
          <w:szCs w:val="24"/>
        </w:rPr>
        <w:t xml:space="preserve">M4-ATX power supply </w:t>
      </w:r>
      <w:r>
        <w:rPr>
          <w:rFonts w:cstheme="minorHAnsi"/>
          <w:sz w:val="24"/>
          <w:szCs w:val="24"/>
        </w:rPr>
        <w:t xml:space="preserve">(Logic Supply, South Burlington, VT, USA).  The PC uses a </w:t>
      </w:r>
      <w:r w:rsidRPr="00BD2854">
        <w:rPr>
          <w:rFonts w:cstheme="minorHAnsi"/>
          <w:sz w:val="24"/>
          <w:szCs w:val="24"/>
        </w:rPr>
        <w:t xml:space="preserve">ZOTAC GF9300-I-E LGA 775 Mini ITX </w:t>
      </w:r>
      <w:r>
        <w:rPr>
          <w:rFonts w:cstheme="minorHAnsi"/>
          <w:sz w:val="24"/>
          <w:szCs w:val="24"/>
        </w:rPr>
        <w:t>m</w:t>
      </w:r>
      <w:r w:rsidRPr="00BD2854">
        <w:rPr>
          <w:rFonts w:cstheme="minorHAnsi"/>
          <w:sz w:val="24"/>
          <w:szCs w:val="24"/>
        </w:rPr>
        <w:t>otherboard</w:t>
      </w:r>
      <w:r>
        <w:rPr>
          <w:rFonts w:cstheme="minorHAnsi"/>
          <w:sz w:val="24"/>
          <w:szCs w:val="24"/>
        </w:rPr>
        <w:t xml:space="preserve"> with the I</w:t>
      </w:r>
      <w:r w:rsidRPr="00BD2854">
        <w:rPr>
          <w:rFonts w:cstheme="minorHAnsi"/>
          <w:sz w:val="24"/>
          <w:szCs w:val="24"/>
        </w:rPr>
        <w:t xml:space="preserve">ntel Q9550S Yorkfield 2.83GHz 65W Quad-Core </w:t>
      </w:r>
      <w:r>
        <w:rPr>
          <w:rFonts w:cstheme="minorHAnsi"/>
          <w:sz w:val="24"/>
          <w:szCs w:val="24"/>
        </w:rPr>
        <w:t>d</w:t>
      </w:r>
      <w:r w:rsidRPr="00BD2854">
        <w:rPr>
          <w:rFonts w:cstheme="minorHAnsi"/>
          <w:sz w:val="24"/>
          <w:szCs w:val="24"/>
        </w:rPr>
        <w:t xml:space="preserve">esktop </w:t>
      </w:r>
      <w:r>
        <w:rPr>
          <w:rFonts w:cstheme="minorHAnsi"/>
          <w:sz w:val="24"/>
          <w:szCs w:val="24"/>
        </w:rPr>
        <w:t>p</w:t>
      </w:r>
      <w:r w:rsidRPr="00BD2854">
        <w:rPr>
          <w:rFonts w:cstheme="minorHAnsi"/>
          <w:sz w:val="24"/>
          <w:szCs w:val="24"/>
        </w:rPr>
        <w:t>rocessor</w:t>
      </w:r>
      <w:r>
        <w:rPr>
          <w:rFonts w:cstheme="minorHAnsi"/>
          <w:sz w:val="24"/>
          <w:szCs w:val="24"/>
        </w:rPr>
        <w:t xml:space="preserve"> and </w:t>
      </w:r>
      <w:r w:rsidRPr="00BD2854">
        <w:rPr>
          <w:rFonts w:cstheme="minorHAnsi"/>
          <w:sz w:val="24"/>
          <w:szCs w:val="24"/>
        </w:rPr>
        <w:t xml:space="preserve">8GB </w:t>
      </w:r>
      <w:r>
        <w:rPr>
          <w:rFonts w:cstheme="minorHAnsi"/>
          <w:sz w:val="24"/>
          <w:szCs w:val="24"/>
        </w:rPr>
        <w:t xml:space="preserve">of </w:t>
      </w:r>
      <w:r w:rsidRPr="00BD2854">
        <w:rPr>
          <w:rFonts w:cstheme="minorHAnsi"/>
          <w:sz w:val="24"/>
          <w:szCs w:val="24"/>
        </w:rPr>
        <w:t xml:space="preserve">PC2 6400 </w:t>
      </w:r>
      <w:r>
        <w:rPr>
          <w:rFonts w:cstheme="minorHAnsi"/>
          <w:sz w:val="24"/>
          <w:szCs w:val="24"/>
        </w:rPr>
        <w:t>d</w:t>
      </w:r>
      <w:r w:rsidRPr="00BD2854">
        <w:rPr>
          <w:rFonts w:cstheme="minorHAnsi"/>
          <w:sz w:val="24"/>
          <w:szCs w:val="24"/>
        </w:rPr>
        <w:t xml:space="preserve">ual </w:t>
      </w:r>
      <w:r>
        <w:rPr>
          <w:rFonts w:cstheme="minorHAnsi"/>
          <w:sz w:val="24"/>
          <w:szCs w:val="24"/>
        </w:rPr>
        <w:t>c</w:t>
      </w:r>
      <w:r w:rsidRPr="00BD2854">
        <w:rPr>
          <w:rFonts w:cstheme="minorHAnsi"/>
          <w:sz w:val="24"/>
          <w:szCs w:val="24"/>
        </w:rPr>
        <w:t xml:space="preserve">hannel </w:t>
      </w:r>
      <w:r>
        <w:rPr>
          <w:rFonts w:cstheme="minorHAnsi"/>
          <w:sz w:val="24"/>
          <w:szCs w:val="24"/>
        </w:rPr>
        <w:t>d</w:t>
      </w:r>
      <w:r w:rsidRPr="00BD2854">
        <w:rPr>
          <w:rFonts w:cstheme="minorHAnsi"/>
          <w:sz w:val="24"/>
          <w:szCs w:val="24"/>
        </w:rPr>
        <w:t xml:space="preserve">esktop </w:t>
      </w:r>
      <w:r w:rsidRPr="00C7798B">
        <w:rPr>
          <w:rFonts w:cstheme="minorHAnsi"/>
          <w:sz w:val="24"/>
          <w:szCs w:val="24"/>
        </w:rPr>
        <w:t xml:space="preserve">memory. </w:t>
      </w:r>
      <w:r>
        <w:rPr>
          <w:rFonts w:cstheme="minorHAnsi"/>
          <w:sz w:val="24"/>
          <w:szCs w:val="24"/>
        </w:rPr>
        <w:t xml:space="preserve">The </w:t>
      </w:r>
      <w:r w:rsidRPr="00C7798B">
        <w:rPr>
          <w:rFonts w:cstheme="minorHAnsi"/>
          <w:sz w:val="24"/>
          <w:szCs w:val="24"/>
        </w:rPr>
        <w:t>PCI</w:t>
      </w:r>
      <w:r>
        <w:rPr>
          <w:rFonts w:cstheme="minorHAnsi"/>
          <w:sz w:val="24"/>
          <w:szCs w:val="24"/>
        </w:rPr>
        <w:t>e</w:t>
      </w:r>
      <w:r w:rsidRPr="00C7798B">
        <w:rPr>
          <w:rFonts w:cstheme="minorHAnsi"/>
          <w:sz w:val="24"/>
          <w:szCs w:val="24"/>
        </w:rPr>
        <w:t xml:space="preserve"> </w:t>
      </w:r>
      <w:r>
        <w:rPr>
          <w:rFonts w:cstheme="minorHAnsi"/>
          <w:sz w:val="24"/>
          <w:szCs w:val="24"/>
        </w:rPr>
        <w:t>e</w:t>
      </w:r>
      <w:r w:rsidRPr="00C7798B">
        <w:rPr>
          <w:rFonts w:cstheme="minorHAnsi"/>
          <w:sz w:val="24"/>
          <w:szCs w:val="24"/>
        </w:rPr>
        <w:t xml:space="preserve">xpansion </w:t>
      </w:r>
      <w:r>
        <w:rPr>
          <w:rFonts w:cstheme="minorHAnsi"/>
          <w:sz w:val="24"/>
          <w:szCs w:val="24"/>
        </w:rPr>
        <w:t>s</w:t>
      </w:r>
      <w:r w:rsidRPr="00C7798B">
        <w:rPr>
          <w:rFonts w:cstheme="minorHAnsi"/>
          <w:sz w:val="24"/>
          <w:szCs w:val="24"/>
        </w:rPr>
        <w:t>lot</w:t>
      </w:r>
      <w:r>
        <w:rPr>
          <w:rFonts w:cstheme="minorHAnsi"/>
          <w:sz w:val="24"/>
          <w:szCs w:val="24"/>
        </w:rPr>
        <w:t xml:space="preserve"> contains the </w:t>
      </w:r>
      <w:r w:rsidRPr="00C7798B">
        <w:rPr>
          <w:rFonts w:cstheme="minorHAnsi"/>
          <w:sz w:val="24"/>
          <w:szCs w:val="24"/>
        </w:rPr>
        <w:t xml:space="preserve">PIXCI® EL1DB </w:t>
      </w:r>
      <w:r>
        <w:rPr>
          <w:rFonts w:cstheme="minorHAnsi"/>
          <w:sz w:val="24"/>
          <w:szCs w:val="24"/>
        </w:rPr>
        <w:t xml:space="preserve">(EPIX, Buffalo Grove, IL, USA) dual base camera link </w:t>
      </w:r>
      <w:r w:rsidRPr="00C7798B">
        <w:rPr>
          <w:rFonts w:cstheme="minorHAnsi"/>
          <w:sz w:val="24"/>
          <w:szCs w:val="24"/>
        </w:rPr>
        <w:t>frame grabber</w:t>
      </w:r>
      <w:r>
        <w:rPr>
          <w:rFonts w:cstheme="minorHAnsi"/>
          <w:sz w:val="24"/>
          <w:szCs w:val="24"/>
        </w:rPr>
        <w:t xml:space="preserve"> for 204 MB/s sustained data transfer of imaging spectrometer data.  The motherboard Gigabit Ethernet, USB 2.0, and COM ports are relied on for simultaneous control and data transfer of all remaining G-LiHT components.  Data is written to two 512 Gb SATA II solid state disks (</w:t>
      </w:r>
      <w:r w:rsidR="00DE7B9F">
        <w:rPr>
          <w:rFonts w:cstheme="minorHAnsi"/>
          <w:sz w:val="24"/>
          <w:szCs w:val="24"/>
        </w:rPr>
        <w:t>one fixed mounted and one eject</w:t>
      </w:r>
      <w:r>
        <w:rPr>
          <w:rFonts w:cstheme="minorHAnsi"/>
          <w:sz w:val="24"/>
          <w:szCs w:val="24"/>
        </w:rPr>
        <w:t>able) with up to 180 MB/s sustained sequential write capability.</w:t>
      </w:r>
      <w:r w:rsidR="00DE7B9F">
        <w:rPr>
          <w:rFonts w:cstheme="minorHAnsi"/>
          <w:sz w:val="24"/>
          <w:szCs w:val="24"/>
        </w:rPr>
        <w:t xml:space="preserve"> U</w:t>
      </w:r>
      <w:r>
        <w:rPr>
          <w:rFonts w:cstheme="minorHAnsi"/>
          <w:sz w:val="24"/>
          <w:szCs w:val="24"/>
        </w:rPr>
        <w:t xml:space="preserve">ser interfacing is accomplished via </w:t>
      </w:r>
      <w:r w:rsidR="00DE7B9F">
        <w:rPr>
          <w:rFonts w:cstheme="minorHAnsi"/>
          <w:sz w:val="24"/>
          <w:szCs w:val="24"/>
        </w:rPr>
        <w:t xml:space="preserve">direct connection or useing </w:t>
      </w:r>
      <w:r>
        <w:rPr>
          <w:rFonts w:cstheme="minorHAnsi"/>
          <w:sz w:val="24"/>
          <w:szCs w:val="24"/>
        </w:rPr>
        <w:t>an Ethernet remote desktop connection to either a laptop or rack mount general purpose PC.</w:t>
      </w:r>
    </w:p>
    <w:tbl>
      <w:tblPr>
        <w:tblpPr w:leftFromText="187" w:rightFromText="187" w:vertAnchor="text" w:horzAnchor="margin" w:tblpXSpec="center" w:tblpY="674"/>
        <w:tblOverlap w:val="never"/>
        <w:tblW w:w="4844" w:type="dxa"/>
        <w:tblCellSpacing w:w="37" w:type="dxa"/>
        <w:tblBorders>
          <w:top w:val="outset" w:sz="18" w:space="0" w:color="auto"/>
          <w:left w:val="outset" w:sz="18" w:space="0" w:color="auto"/>
          <w:bottom w:val="outset" w:sz="18" w:space="0" w:color="auto"/>
          <w:right w:val="outset" w:sz="18" w:space="0" w:color="auto"/>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2594"/>
        <w:gridCol w:w="2250"/>
      </w:tblGrid>
      <w:tr w:rsidR="000E6C4B" w:rsidRPr="00827043" w14:paraId="4DF7AE55" w14:textId="77777777" w:rsidTr="000E6C4B">
        <w:trPr>
          <w:trHeight w:val="183"/>
          <w:tblCellSpacing w:w="37" w:type="dxa"/>
        </w:trPr>
        <w:tc>
          <w:tcPr>
            <w:tcW w:w="2483" w:type="dxa"/>
            <w:vAlign w:val="center"/>
            <w:hideMark/>
          </w:tcPr>
          <w:p w14:paraId="0B37EE7D" w14:textId="77777777" w:rsidR="000E6C4B" w:rsidRPr="00827043" w:rsidRDefault="000E6C4B" w:rsidP="000E6C4B">
            <w:pPr>
              <w:spacing w:before="100" w:beforeAutospacing="1" w:after="100" w:afterAutospacing="1" w:line="240" w:lineRule="auto"/>
              <w:rPr>
                <w:rFonts w:eastAsia="Times New Roman" w:cstheme="minorHAnsi"/>
                <w:b/>
              </w:rPr>
            </w:pPr>
            <w:r>
              <w:rPr>
                <w:rFonts w:eastAsia="Times New Roman" w:cstheme="minorHAnsi"/>
                <w:b/>
                <w:i/>
                <w:iCs/>
              </w:rPr>
              <w:t>PC Form Factor</w:t>
            </w:r>
          </w:p>
        </w:tc>
        <w:tc>
          <w:tcPr>
            <w:tcW w:w="2139" w:type="dxa"/>
            <w:vAlign w:val="center"/>
            <w:hideMark/>
          </w:tcPr>
          <w:p w14:paraId="7BC4F4FE" w14:textId="77777777" w:rsidR="000E6C4B" w:rsidRPr="00827043" w:rsidRDefault="000E6C4B" w:rsidP="000E6C4B">
            <w:pPr>
              <w:spacing w:before="100" w:beforeAutospacing="1" w:after="100" w:afterAutospacing="1" w:line="240" w:lineRule="auto"/>
              <w:jc w:val="center"/>
              <w:rPr>
                <w:rFonts w:eastAsia="Times New Roman" w:cstheme="minorHAnsi"/>
                <w:b/>
              </w:rPr>
            </w:pPr>
            <w:r>
              <w:rPr>
                <w:rFonts w:eastAsia="Times New Roman" w:cstheme="minorHAnsi"/>
                <w:b/>
              </w:rPr>
              <w:t>Mini-ITX</w:t>
            </w:r>
          </w:p>
        </w:tc>
      </w:tr>
      <w:tr w:rsidR="000E6C4B" w:rsidRPr="00827043" w14:paraId="3965CB3F" w14:textId="77777777" w:rsidTr="000E6C4B">
        <w:trPr>
          <w:trHeight w:val="183"/>
          <w:tblCellSpacing w:w="37" w:type="dxa"/>
        </w:trPr>
        <w:tc>
          <w:tcPr>
            <w:tcW w:w="2483" w:type="dxa"/>
            <w:vAlign w:val="center"/>
          </w:tcPr>
          <w:p w14:paraId="31E7C8AC" w14:textId="77777777" w:rsidR="000E6C4B" w:rsidRPr="00827043" w:rsidRDefault="000E6C4B" w:rsidP="000E6C4B">
            <w:pPr>
              <w:spacing w:before="100" w:beforeAutospacing="1" w:after="100" w:afterAutospacing="1" w:line="240" w:lineRule="auto"/>
              <w:rPr>
                <w:rFonts w:eastAsia="Times New Roman" w:cstheme="minorHAnsi"/>
                <w:b/>
              </w:rPr>
            </w:pPr>
            <w:r>
              <w:rPr>
                <w:rFonts w:eastAsia="Times New Roman" w:cstheme="minorHAnsi"/>
                <w:b/>
              </w:rPr>
              <w:t>Processor</w:t>
            </w:r>
          </w:p>
        </w:tc>
        <w:tc>
          <w:tcPr>
            <w:tcW w:w="2139" w:type="dxa"/>
            <w:vAlign w:val="center"/>
          </w:tcPr>
          <w:p w14:paraId="240A4780" w14:textId="77777777" w:rsidR="000E6C4B" w:rsidRPr="00827043" w:rsidRDefault="000E6C4B" w:rsidP="000E6C4B">
            <w:pPr>
              <w:spacing w:before="100" w:beforeAutospacing="1" w:after="100" w:afterAutospacing="1" w:line="240" w:lineRule="auto"/>
              <w:jc w:val="center"/>
              <w:rPr>
                <w:rFonts w:eastAsia="Times New Roman" w:cstheme="minorHAnsi"/>
                <w:b/>
              </w:rPr>
            </w:pPr>
            <w:r>
              <w:rPr>
                <w:rFonts w:eastAsia="Times New Roman" w:cstheme="minorHAnsi"/>
                <w:b/>
              </w:rPr>
              <w:t>I5 Quad Core</w:t>
            </w:r>
          </w:p>
        </w:tc>
      </w:tr>
      <w:tr w:rsidR="000E6C4B" w:rsidRPr="00827043" w14:paraId="62C97E66" w14:textId="77777777" w:rsidTr="000E6C4B">
        <w:trPr>
          <w:trHeight w:val="170"/>
          <w:tblCellSpacing w:w="37" w:type="dxa"/>
        </w:trPr>
        <w:tc>
          <w:tcPr>
            <w:tcW w:w="2483" w:type="dxa"/>
            <w:vAlign w:val="center"/>
          </w:tcPr>
          <w:p w14:paraId="1133103F" w14:textId="77777777" w:rsidR="000E6C4B" w:rsidRPr="00827043" w:rsidRDefault="000E6C4B" w:rsidP="000E6C4B">
            <w:pPr>
              <w:spacing w:before="100" w:beforeAutospacing="1" w:after="100" w:afterAutospacing="1" w:line="240" w:lineRule="auto"/>
              <w:rPr>
                <w:rFonts w:eastAsia="Times New Roman" w:cstheme="minorHAnsi"/>
                <w:b/>
              </w:rPr>
            </w:pPr>
            <w:r>
              <w:rPr>
                <w:rFonts w:eastAsia="Times New Roman" w:cstheme="minorHAnsi"/>
                <w:b/>
              </w:rPr>
              <w:t xml:space="preserve">Memory </w:t>
            </w:r>
          </w:p>
        </w:tc>
        <w:tc>
          <w:tcPr>
            <w:tcW w:w="2139" w:type="dxa"/>
            <w:vAlign w:val="center"/>
          </w:tcPr>
          <w:p w14:paraId="6F030AFD" w14:textId="77777777" w:rsidR="000E6C4B" w:rsidRPr="00827043" w:rsidRDefault="000E6C4B" w:rsidP="000E6C4B">
            <w:pPr>
              <w:spacing w:before="100" w:beforeAutospacing="1" w:after="100" w:afterAutospacing="1" w:line="240" w:lineRule="auto"/>
              <w:jc w:val="center"/>
              <w:rPr>
                <w:rFonts w:eastAsia="Times New Roman" w:cstheme="minorHAnsi"/>
                <w:b/>
              </w:rPr>
            </w:pPr>
            <w:r>
              <w:rPr>
                <w:rFonts w:eastAsia="Times New Roman" w:cstheme="minorHAnsi"/>
                <w:b/>
              </w:rPr>
              <w:t xml:space="preserve">PC26400, 8Gb </w:t>
            </w:r>
          </w:p>
        </w:tc>
      </w:tr>
      <w:tr w:rsidR="000E6C4B" w:rsidRPr="00827043" w14:paraId="35ED4B10" w14:textId="77777777" w:rsidTr="000E6C4B">
        <w:trPr>
          <w:trHeight w:val="183"/>
          <w:tblCellSpacing w:w="37" w:type="dxa"/>
        </w:trPr>
        <w:tc>
          <w:tcPr>
            <w:tcW w:w="2483" w:type="dxa"/>
            <w:vAlign w:val="center"/>
          </w:tcPr>
          <w:p w14:paraId="6702FDDF" w14:textId="77777777" w:rsidR="000E6C4B" w:rsidRPr="00827043" w:rsidRDefault="000E6C4B" w:rsidP="000E6C4B">
            <w:pPr>
              <w:spacing w:before="100" w:beforeAutospacing="1" w:after="100" w:afterAutospacing="1" w:line="240" w:lineRule="auto"/>
              <w:rPr>
                <w:rFonts w:eastAsia="Times New Roman" w:cstheme="minorHAnsi"/>
                <w:b/>
              </w:rPr>
            </w:pPr>
            <w:r>
              <w:rPr>
                <w:rFonts w:eastAsia="Times New Roman" w:cstheme="minorHAnsi"/>
                <w:b/>
              </w:rPr>
              <w:t>EPIX Frame Grabber</w:t>
            </w:r>
          </w:p>
        </w:tc>
        <w:tc>
          <w:tcPr>
            <w:tcW w:w="2139" w:type="dxa"/>
            <w:vAlign w:val="center"/>
          </w:tcPr>
          <w:p w14:paraId="78D246A6" w14:textId="77777777" w:rsidR="000E6C4B" w:rsidRPr="00827043" w:rsidRDefault="000E6C4B" w:rsidP="000E6C4B">
            <w:pPr>
              <w:spacing w:before="100" w:beforeAutospacing="1" w:after="100" w:afterAutospacing="1" w:line="240" w:lineRule="auto"/>
              <w:jc w:val="center"/>
              <w:rPr>
                <w:rFonts w:eastAsia="Times New Roman" w:cstheme="minorHAnsi"/>
                <w:b/>
              </w:rPr>
            </w:pPr>
            <w:r w:rsidRPr="00C7798B">
              <w:rPr>
                <w:rFonts w:cstheme="minorHAnsi"/>
                <w:sz w:val="24"/>
                <w:szCs w:val="24"/>
              </w:rPr>
              <w:t>EL1DB</w:t>
            </w:r>
            <w:r>
              <w:rPr>
                <w:rFonts w:eastAsia="Times New Roman" w:cstheme="minorHAnsi"/>
                <w:b/>
              </w:rPr>
              <w:t xml:space="preserve"> PCIe x4</w:t>
            </w:r>
          </w:p>
        </w:tc>
      </w:tr>
      <w:tr w:rsidR="000E6C4B" w:rsidRPr="00827043" w14:paraId="6CDB54B3" w14:textId="77777777" w:rsidTr="000E6C4B">
        <w:trPr>
          <w:trHeight w:val="183"/>
          <w:tblCellSpacing w:w="37" w:type="dxa"/>
        </w:trPr>
        <w:tc>
          <w:tcPr>
            <w:tcW w:w="2483" w:type="dxa"/>
            <w:vAlign w:val="center"/>
          </w:tcPr>
          <w:p w14:paraId="6B6568EC" w14:textId="77777777" w:rsidR="000E6C4B" w:rsidRPr="00827043" w:rsidRDefault="000E6C4B" w:rsidP="000E6C4B">
            <w:pPr>
              <w:spacing w:after="0" w:line="240" w:lineRule="auto"/>
              <w:rPr>
                <w:rFonts w:eastAsia="Times New Roman" w:cstheme="minorHAnsi"/>
                <w:b/>
              </w:rPr>
            </w:pPr>
            <w:r>
              <w:rPr>
                <w:rFonts w:eastAsia="Times New Roman" w:cstheme="minorHAnsi"/>
                <w:b/>
              </w:rPr>
              <w:t>Power Supply</w:t>
            </w:r>
          </w:p>
        </w:tc>
        <w:tc>
          <w:tcPr>
            <w:tcW w:w="2139" w:type="dxa"/>
            <w:vAlign w:val="center"/>
          </w:tcPr>
          <w:p w14:paraId="2C7703D9" w14:textId="77777777" w:rsidR="000E6C4B" w:rsidRPr="007400F7" w:rsidRDefault="000E6C4B" w:rsidP="000E6C4B">
            <w:pPr>
              <w:spacing w:after="0" w:line="240" w:lineRule="auto"/>
              <w:jc w:val="center"/>
              <w:rPr>
                <w:rFonts w:eastAsia="Times New Roman" w:cstheme="minorHAnsi"/>
                <w:b/>
              </w:rPr>
            </w:pPr>
            <w:r w:rsidRPr="007400F7">
              <w:rPr>
                <w:rFonts w:cstheme="minorHAnsi"/>
                <w:b/>
              </w:rPr>
              <w:t>M4-ATX, 250 W</w:t>
            </w:r>
          </w:p>
        </w:tc>
      </w:tr>
      <w:tr w:rsidR="000E6C4B" w:rsidRPr="00827043" w14:paraId="4C04CE7C" w14:textId="77777777" w:rsidTr="000E6C4B">
        <w:trPr>
          <w:trHeight w:val="170"/>
          <w:tblCellSpacing w:w="37" w:type="dxa"/>
        </w:trPr>
        <w:tc>
          <w:tcPr>
            <w:tcW w:w="2483" w:type="dxa"/>
            <w:vAlign w:val="center"/>
          </w:tcPr>
          <w:p w14:paraId="354D5210" w14:textId="77777777" w:rsidR="000E6C4B" w:rsidRPr="00827043" w:rsidRDefault="000E6C4B" w:rsidP="000E6C4B">
            <w:pPr>
              <w:spacing w:after="0" w:line="240" w:lineRule="auto"/>
              <w:rPr>
                <w:rFonts w:eastAsia="Times New Roman" w:cstheme="minorHAnsi"/>
                <w:b/>
              </w:rPr>
            </w:pPr>
            <w:r>
              <w:rPr>
                <w:rFonts w:eastAsia="Times New Roman" w:cstheme="minorHAnsi"/>
                <w:b/>
              </w:rPr>
              <w:t>Operating System</w:t>
            </w:r>
          </w:p>
        </w:tc>
        <w:tc>
          <w:tcPr>
            <w:tcW w:w="2139" w:type="dxa"/>
            <w:vAlign w:val="center"/>
          </w:tcPr>
          <w:p w14:paraId="7251ED2D" w14:textId="77777777" w:rsidR="000E6C4B" w:rsidRPr="00827043" w:rsidRDefault="000E6C4B" w:rsidP="000E6C4B">
            <w:pPr>
              <w:spacing w:after="0" w:line="240" w:lineRule="auto"/>
              <w:jc w:val="center"/>
              <w:rPr>
                <w:rFonts w:eastAsia="Times New Roman" w:cstheme="minorHAnsi"/>
                <w:b/>
              </w:rPr>
            </w:pPr>
            <w:r>
              <w:rPr>
                <w:rFonts w:eastAsia="Times New Roman" w:cstheme="minorHAnsi"/>
                <w:b/>
              </w:rPr>
              <w:t>Win 7</w:t>
            </w:r>
          </w:p>
        </w:tc>
      </w:tr>
      <w:tr w:rsidR="000E6C4B" w:rsidRPr="00827043" w14:paraId="2D5D84C1" w14:textId="77777777" w:rsidTr="000E6C4B">
        <w:trPr>
          <w:trHeight w:val="183"/>
          <w:tblCellSpacing w:w="37" w:type="dxa"/>
        </w:trPr>
        <w:tc>
          <w:tcPr>
            <w:tcW w:w="2483" w:type="dxa"/>
            <w:vAlign w:val="center"/>
            <w:hideMark/>
          </w:tcPr>
          <w:p w14:paraId="6F723DB1" w14:textId="77777777" w:rsidR="000E6C4B" w:rsidRPr="00827043" w:rsidRDefault="000E6C4B" w:rsidP="000E6C4B">
            <w:pPr>
              <w:spacing w:after="0" w:line="240" w:lineRule="auto"/>
              <w:rPr>
                <w:rFonts w:eastAsia="Times New Roman" w:cstheme="minorHAnsi"/>
                <w:b/>
              </w:rPr>
            </w:pPr>
            <w:r w:rsidRPr="00827043">
              <w:rPr>
                <w:rFonts w:eastAsia="Times New Roman" w:cstheme="minorHAnsi"/>
                <w:b/>
              </w:rPr>
              <w:t> </w:t>
            </w:r>
            <w:r w:rsidRPr="00827043">
              <w:rPr>
                <w:rFonts w:eastAsia="Times New Roman" w:cstheme="minorHAnsi"/>
                <w:b/>
                <w:i/>
                <w:iCs/>
              </w:rPr>
              <w:t>Operating temperature</w:t>
            </w:r>
          </w:p>
        </w:tc>
        <w:tc>
          <w:tcPr>
            <w:tcW w:w="2139" w:type="dxa"/>
            <w:vAlign w:val="center"/>
            <w:hideMark/>
          </w:tcPr>
          <w:p w14:paraId="0CB5968E" w14:textId="77777777" w:rsidR="000E6C4B" w:rsidRPr="00827043" w:rsidRDefault="000E6C4B" w:rsidP="000E6C4B">
            <w:pPr>
              <w:spacing w:after="0" w:line="240" w:lineRule="auto"/>
              <w:jc w:val="center"/>
              <w:rPr>
                <w:rFonts w:eastAsia="Times New Roman" w:cstheme="minorHAnsi"/>
                <w:b/>
              </w:rPr>
            </w:pPr>
            <w:r w:rsidRPr="00827043">
              <w:rPr>
                <w:rFonts w:eastAsia="Times New Roman" w:cstheme="minorHAnsi"/>
                <w:b/>
              </w:rPr>
              <w:t>-40°C to 50°C</w:t>
            </w:r>
          </w:p>
        </w:tc>
      </w:tr>
      <w:tr w:rsidR="000E6C4B" w:rsidRPr="00827043" w14:paraId="4A45F89E" w14:textId="77777777" w:rsidTr="000E6C4B">
        <w:trPr>
          <w:trHeight w:val="183"/>
          <w:tblCellSpacing w:w="37" w:type="dxa"/>
        </w:trPr>
        <w:tc>
          <w:tcPr>
            <w:tcW w:w="2483" w:type="dxa"/>
            <w:vAlign w:val="center"/>
          </w:tcPr>
          <w:p w14:paraId="77BA984E" w14:textId="77777777" w:rsidR="000E6C4B" w:rsidRPr="00827043" w:rsidRDefault="000E6C4B" w:rsidP="000E6C4B">
            <w:pPr>
              <w:spacing w:before="100" w:beforeAutospacing="1" w:after="100" w:afterAutospacing="1" w:line="240" w:lineRule="auto"/>
              <w:rPr>
                <w:rFonts w:eastAsia="Times New Roman" w:cstheme="minorHAnsi"/>
                <w:b/>
              </w:rPr>
            </w:pPr>
            <w:r w:rsidRPr="00827043">
              <w:rPr>
                <w:rFonts w:eastAsia="Times New Roman" w:cstheme="minorHAnsi"/>
                <w:b/>
                <w:i/>
                <w:iCs/>
              </w:rPr>
              <w:t> </w:t>
            </w:r>
            <w:r>
              <w:rPr>
                <w:rFonts w:eastAsia="Times New Roman" w:cstheme="minorHAnsi"/>
                <w:b/>
                <w:i/>
                <w:iCs/>
              </w:rPr>
              <w:t>Dimensions</w:t>
            </w:r>
          </w:p>
        </w:tc>
        <w:tc>
          <w:tcPr>
            <w:tcW w:w="2139" w:type="dxa"/>
            <w:vAlign w:val="center"/>
          </w:tcPr>
          <w:p w14:paraId="4C71F161" w14:textId="77777777" w:rsidR="000E6C4B" w:rsidRPr="00827043" w:rsidRDefault="000E6C4B" w:rsidP="000E6C4B">
            <w:pPr>
              <w:spacing w:after="0" w:line="240" w:lineRule="auto"/>
              <w:jc w:val="center"/>
              <w:rPr>
                <w:rFonts w:eastAsia="Times New Roman" w:cstheme="minorHAnsi"/>
                <w:b/>
              </w:rPr>
            </w:pPr>
            <w:r>
              <w:rPr>
                <w:rFonts w:eastAsia="Times New Roman" w:cstheme="minorHAnsi"/>
                <w:b/>
              </w:rPr>
              <w:t>89 x63x34 mm</w:t>
            </w:r>
          </w:p>
        </w:tc>
      </w:tr>
      <w:tr w:rsidR="000E6C4B" w:rsidRPr="00827043" w14:paraId="3592432F" w14:textId="77777777" w:rsidTr="000E6C4B">
        <w:trPr>
          <w:trHeight w:val="25"/>
          <w:tblCellSpacing w:w="37" w:type="dxa"/>
        </w:trPr>
        <w:tc>
          <w:tcPr>
            <w:tcW w:w="2483" w:type="dxa"/>
            <w:vAlign w:val="center"/>
          </w:tcPr>
          <w:p w14:paraId="795FB231" w14:textId="77777777" w:rsidR="000E6C4B" w:rsidRPr="00827043" w:rsidRDefault="000E6C4B" w:rsidP="000E6C4B">
            <w:pPr>
              <w:spacing w:before="100" w:beforeAutospacing="1" w:after="100" w:afterAutospacing="1" w:line="240" w:lineRule="auto"/>
              <w:rPr>
                <w:rFonts w:eastAsia="Times New Roman" w:cstheme="minorHAnsi"/>
                <w:b/>
              </w:rPr>
            </w:pPr>
            <w:r w:rsidRPr="00827043">
              <w:rPr>
                <w:rFonts w:eastAsia="Times New Roman" w:cstheme="minorHAnsi"/>
                <w:b/>
                <w:i/>
                <w:iCs/>
              </w:rPr>
              <w:t> Power consumption</w:t>
            </w:r>
          </w:p>
        </w:tc>
        <w:tc>
          <w:tcPr>
            <w:tcW w:w="2139" w:type="dxa"/>
            <w:vAlign w:val="center"/>
          </w:tcPr>
          <w:p w14:paraId="6743F81C" w14:textId="77777777" w:rsidR="000E6C4B" w:rsidRPr="00827043" w:rsidRDefault="000E6C4B" w:rsidP="000E6C4B">
            <w:pPr>
              <w:spacing w:before="100" w:beforeAutospacing="1" w:after="100" w:afterAutospacing="1" w:line="240" w:lineRule="auto"/>
              <w:jc w:val="center"/>
              <w:rPr>
                <w:rFonts w:eastAsia="Times New Roman" w:cstheme="minorHAnsi"/>
                <w:b/>
              </w:rPr>
            </w:pPr>
            <w:r>
              <w:rPr>
                <w:rStyle w:val="A8"/>
                <w:rFonts w:cstheme="minorHAnsi"/>
                <w:b/>
                <w:color w:val="auto"/>
                <w:sz w:val="22"/>
                <w:szCs w:val="22"/>
              </w:rPr>
              <w:t>9 to 32 VDC, 105 W</w:t>
            </w:r>
          </w:p>
        </w:tc>
      </w:tr>
    </w:tbl>
    <w:p w14:paraId="472822F6" w14:textId="77777777" w:rsidR="005B76F4" w:rsidRDefault="005B76F4" w:rsidP="00F26139">
      <w:pPr>
        <w:jc w:val="both"/>
        <w:rPr>
          <w:rFonts w:cstheme="minorHAnsi"/>
          <w:b/>
          <w:sz w:val="24"/>
          <w:szCs w:val="24"/>
        </w:rPr>
      </w:pPr>
    </w:p>
    <w:p w14:paraId="69D21CBE" w14:textId="77777777" w:rsidR="00385EC4" w:rsidRDefault="00385EC4">
      <w:pPr>
        <w:rPr>
          <w:rFonts w:cstheme="minorHAnsi"/>
          <w:b/>
          <w:sz w:val="24"/>
          <w:szCs w:val="24"/>
        </w:rPr>
      </w:pPr>
      <w:r>
        <w:rPr>
          <w:rFonts w:cstheme="minorHAnsi"/>
          <w:b/>
          <w:sz w:val="24"/>
          <w:szCs w:val="24"/>
        </w:rPr>
        <w:br w:type="page"/>
      </w:r>
    </w:p>
    <w:p w14:paraId="3CA59C03" w14:textId="77777777" w:rsidR="00F26139" w:rsidRPr="00D17894" w:rsidRDefault="00F26139" w:rsidP="00D17894">
      <w:pPr>
        <w:pStyle w:val="ListParagraph"/>
        <w:numPr>
          <w:ilvl w:val="0"/>
          <w:numId w:val="5"/>
        </w:numPr>
        <w:rPr>
          <w:rFonts w:cstheme="minorHAnsi"/>
          <w:b/>
          <w:sz w:val="24"/>
          <w:szCs w:val="24"/>
        </w:rPr>
      </w:pPr>
      <w:r w:rsidRPr="00D17894">
        <w:rPr>
          <w:rFonts w:cstheme="minorHAnsi"/>
          <w:b/>
          <w:sz w:val="24"/>
          <w:szCs w:val="24"/>
        </w:rPr>
        <w:lastRenderedPageBreak/>
        <w:t xml:space="preserve"> Spectral Calibration</w:t>
      </w:r>
    </w:p>
    <w:p w14:paraId="385EE3A6" w14:textId="5A9BDB35" w:rsidR="000918C0" w:rsidRDefault="00026D30" w:rsidP="00026D30">
      <w:pPr>
        <w:spacing w:after="0"/>
        <w:jc w:val="both"/>
        <w:rPr>
          <w:rFonts w:cstheme="minorHAnsi"/>
          <w:sz w:val="24"/>
          <w:szCs w:val="24"/>
        </w:rPr>
      </w:pPr>
      <w:r>
        <w:rPr>
          <w:rFonts w:cstheme="minorHAnsi"/>
          <w:noProof/>
          <w:sz w:val="24"/>
          <w:szCs w:val="24"/>
        </w:rPr>
        <w:drawing>
          <wp:anchor distT="0" distB="0" distL="114300" distR="114300" simplePos="0" relativeHeight="251698176" behindDoc="0" locked="0" layoutInCell="1" allowOverlap="1" wp14:anchorId="23355520" wp14:editId="500F663F">
            <wp:simplePos x="0" y="0"/>
            <wp:positionH relativeFrom="column">
              <wp:posOffset>171450</wp:posOffset>
            </wp:positionH>
            <wp:positionV relativeFrom="paragraph">
              <wp:posOffset>3716655</wp:posOffset>
            </wp:positionV>
            <wp:extent cx="5657850" cy="36195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47947"/>
                    <a:stretch>
                      <a:fillRect/>
                    </a:stretch>
                  </pic:blipFill>
                  <pic:spPr bwMode="auto">
                    <a:xfrm>
                      <a:off x="0" y="0"/>
                      <a:ext cx="5657850" cy="3619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DA4A26">
        <w:rPr>
          <w:rFonts w:cstheme="minorHAnsi"/>
          <w:noProof/>
          <w:sz w:val="24"/>
          <w:szCs w:val="24"/>
        </w:rPr>
        <mc:AlternateContent>
          <mc:Choice Requires="wps">
            <w:drawing>
              <wp:anchor distT="0" distB="0" distL="114300" distR="114300" simplePos="0" relativeHeight="251708416" behindDoc="0" locked="0" layoutInCell="1" allowOverlap="1" wp14:anchorId="79D24C82" wp14:editId="4C86634A">
                <wp:simplePos x="0" y="0"/>
                <wp:positionH relativeFrom="column">
                  <wp:posOffset>3195320</wp:posOffset>
                </wp:positionH>
                <wp:positionV relativeFrom="paragraph">
                  <wp:posOffset>1999615</wp:posOffset>
                </wp:positionV>
                <wp:extent cx="2795905" cy="45783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457835"/>
                        </a:xfrm>
                        <a:prstGeom prst="rect">
                          <a:avLst/>
                        </a:prstGeom>
                        <a:solidFill>
                          <a:srgbClr val="FFFFFF"/>
                        </a:solidFill>
                        <a:ln w="9525">
                          <a:noFill/>
                          <a:miter lim="800000"/>
                          <a:headEnd/>
                          <a:tailEnd/>
                        </a:ln>
                      </wps:spPr>
                      <wps:txbx>
                        <w:txbxContent>
                          <w:p w14:paraId="336E6A87" w14:textId="77777777" w:rsidR="00BC4772" w:rsidRDefault="00BC4772" w:rsidP="00724C4E">
                            <w:pPr>
                              <w:spacing w:line="240" w:lineRule="auto"/>
                              <w:ind w:left="144"/>
                            </w:pPr>
                            <w:r w:rsidRPr="001168EA">
                              <w:rPr>
                                <w:rFonts w:cstheme="minorHAnsi"/>
                                <w:b/>
                                <w:sz w:val="24"/>
                                <w:szCs w:val="24"/>
                              </w:rPr>
                              <w:t>Figure</w:t>
                            </w:r>
                            <w:r>
                              <w:rPr>
                                <w:rFonts w:cstheme="minorHAnsi"/>
                                <w:b/>
                                <w:sz w:val="24"/>
                                <w:szCs w:val="24"/>
                              </w:rPr>
                              <w:t xml:space="preserve"> </w:t>
                            </w:r>
                            <w:r w:rsidR="001D71A3">
                              <w:rPr>
                                <w:rFonts w:cstheme="minorHAnsi"/>
                                <w:b/>
                                <w:sz w:val="24"/>
                                <w:szCs w:val="24"/>
                              </w:rPr>
                              <w:t>9</w:t>
                            </w:r>
                            <w:r w:rsidRPr="001168EA">
                              <w:rPr>
                                <w:rFonts w:cstheme="minorHAnsi"/>
                                <w:b/>
                                <w:sz w:val="24"/>
                                <w:szCs w:val="24"/>
                              </w:rPr>
                              <w:t>.</w:t>
                            </w:r>
                            <w:r>
                              <w:rPr>
                                <w:rFonts w:cstheme="minorHAnsi"/>
                                <w:sz w:val="24"/>
                                <w:szCs w:val="24"/>
                              </w:rPr>
                              <w:t xml:space="preserve">  Optical schematic </w:t>
                            </w:r>
                            <w:r w:rsidR="00724C4E">
                              <w:rPr>
                                <w:rFonts w:cstheme="minorHAnsi"/>
                                <w:sz w:val="24"/>
                                <w:szCs w:val="24"/>
                              </w:rPr>
                              <w:t>for Offner</w:t>
                            </w:r>
                            <w:r>
                              <w:rPr>
                                <w:rFonts w:cstheme="minorHAnsi"/>
                                <w:sz w:val="24"/>
                                <w:szCs w:val="24"/>
                              </w:rPr>
                              <w:t xml:space="preserve"> concentric imaging spectrometer.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51.6pt;margin-top:157.45pt;width:220.15pt;height:36.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" stroked="f">
                <v:textbox>
                  <w:txbxContent>
                    <w:p w14:paraId="336E6A87" w14:textId="77777777" w:rsidR="00BC4772" w:rsidRDefault="00BC4772" w:rsidP="00724C4E">
                      <w:pPr>
                        <w:spacing w:line="240" w:lineRule="auto"/>
                        <w:ind w:left="144"/>
                      </w:pPr>
                      <w:r w:rsidRPr="001168EA">
                        <w:rPr>
                          <w:rFonts w:cstheme="minorHAnsi"/>
                          <w:b/>
                          <w:sz w:val="24"/>
                          <w:szCs w:val="24"/>
                        </w:rPr>
                        <w:t>Figure</w:t>
                      </w:r>
                      <w:r>
                        <w:rPr>
                          <w:rFonts w:cstheme="minorHAnsi"/>
                          <w:b/>
                          <w:sz w:val="24"/>
                          <w:szCs w:val="24"/>
                        </w:rPr>
                        <w:t xml:space="preserve"> </w:t>
                      </w:r>
                      <w:r w:rsidR="001D71A3">
                        <w:rPr>
                          <w:rFonts w:cstheme="minorHAnsi"/>
                          <w:b/>
                          <w:sz w:val="24"/>
                          <w:szCs w:val="24"/>
                        </w:rPr>
                        <w:t>9</w:t>
                      </w:r>
                      <w:r w:rsidRPr="001168EA">
                        <w:rPr>
                          <w:rFonts w:cstheme="minorHAnsi"/>
                          <w:b/>
                          <w:sz w:val="24"/>
                          <w:szCs w:val="24"/>
                        </w:rPr>
                        <w:t>.</w:t>
                      </w:r>
                      <w:r>
                        <w:rPr>
                          <w:rFonts w:cstheme="minorHAnsi"/>
                          <w:sz w:val="24"/>
                          <w:szCs w:val="24"/>
                        </w:rPr>
                        <w:t xml:space="preserve">  Optical schematic </w:t>
                      </w:r>
                      <w:r w:rsidR="00724C4E">
                        <w:rPr>
                          <w:rFonts w:cstheme="minorHAnsi"/>
                          <w:sz w:val="24"/>
                          <w:szCs w:val="24"/>
                        </w:rPr>
                        <w:t>for Offner</w:t>
                      </w:r>
                      <w:r>
                        <w:rPr>
                          <w:rFonts w:cstheme="minorHAnsi"/>
                          <w:sz w:val="24"/>
                          <w:szCs w:val="24"/>
                        </w:rPr>
                        <w:t xml:space="preserve"> concentric imaging spectrometer.</w:t>
                      </w:r>
                    </w:p>
                  </w:txbxContent>
                </v:textbox>
                <w10:wrap type="square"/>
              </v:shape>
            </w:pict>
          </mc:Fallback>
        </mc:AlternateContent>
      </w:r>
      <w:r w:rsidR="00506CE0">
        <w:rPr>
          <w:rFonts w:cstheme="minorHAnsi"/>
          <w:noProof/>
          <w:sz w:val="24"/>
          <w:szCs w:val="24"/>
        </w:rPr>
        <w:drawing>
          <wp:anchor distT="0" distB="0" distL="114300" distR="114300" simplePos="0" relativeHeight="251707392" behindDoc="0" locked="0" layoutInCell="1" allowOverlap="1" wp14:anchorId="13CE1E53" wp14:editId="656E1CCF">
            <wp:simplePos x="0" y="0"/>
            <wp:positionH relativeFrom="column">
              <wp:posOffset>3171825</wp:posOffset>
            </wp:positionH>
            <wp:positionV relativeFrom="paragraph">
              <wp:posOffset>49530</wp:posOffset>
            </wp:positionV>
            <wp:extent cx="2743200" cy="1914525"/>
            <wp:effectExtent l="19050" t="0" r="0" b="0"/>
            <wp:wrapSquare wrapText="bothSides"/>
            <wp:docPr id="6" name="Picture 2" descr="http://www.hindawi.com/journals/ijs/2012/938407.f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hindawi.com/journals/ijs/2012/938407.fig.001.jpg"/>
                    <pic:cNvPicPr>
                      <a:picLocks noChangeAspect="1" noChangeArrowheads="1"/>
                    </pic:cNvPicPr>
                  </pic:nvPicPr>
                  <pic:blipFill>
                    <a:blip r:embed="rId16" cstate="print"/>
                    <a:srcRect l="4569" t="20996" r="52847" b="8273"/>
                    <a:stretch>
                      <a:fillRect/>
                    </a:stretch>
                  </pic:blipFill>
                  <pic:spPr bwMode="auto">
                    <a:xfrm>
                      <a:off x="0" y="0"/>
                      <a:ext cx="2743200" cy="1914525"/>
                    </a:xfrm>
                    <a:prstGeom prst="rect">
                      <a:avLst/>
                    </a:prstGeom>
                    <a:noFill/>
                  </pic:spPr>
                </pic:pic>
              </a:graphicData>
            </a:graphic>
          </wp:anchor>
        </w:drawing>
      </w:r>
      <w:r w:rsidR="00D17894">
        <w:rPr>
          <w:rFonts w:cstheme="minorHAnsi"/>
          <w:sz w:val="24"/>
          <w:szCs w:val="24"/>
        </w:rPr>
        <w:t>T</w:t>
      </w:r>
      <w:r w:rsidR="00D17894" w:rsidRPr="001D016C">
        <w:rPr>
          <w:rFonts w:cstheme="minorHAnsi"/>
          <w:sz w:val="24"/>
          <w:szCs w:val="24"/>
        </w:rPr>
        <w:t>he Hyperspec</w:t>
      </w:r>
      <w:r w:rsidR="00D17894" w:rsidRPr="001D016C">
        <w:rPr>
          <w:rFonts w:cstheme="minorHAnsi"/>
          <w:sz w:val="24"/>
          <w:szCs w:val="24"/>
          <w:vertAlign w:val="superscript"/>
        </w:rPr>
        <w:t xml:space="preserve">TM </w:t>
      </w:r>
      <w:r w:rsidR="00D17894" w:rsidRPr="001D016C">
        <w:rPr>
          <w:rFonts w:cstheme="minorHAnsi"/>
          <w:sz w:val="24"/>
          <w:szCs w:val="24"/>
        </w:rPr>
        <w:t>VNIR Concentric Imaging Spectrometer</w:t>
      </w:r>
      <w:r w:rsidR="00724C4E">
        <w:rPr>
          <w:rFonts w:cstheme="minorHAnsi"/>
          <w:sz w:val="24"/>
          <w:szCs w:val="24"/>
        </w:rPr>
        <w:t>’s</w:t>
      </w:r>
      <w:r w:rsidR="00D17894" w:rsidRPr="00D17894">
        <w:rPr>
          <w:noProof/>
        </w:rPr>
        <w:t xml:space="preserve"> </w:t>
      </w:r>
      <w:r w:rsidR="00724C4E" w:rsidRPr="00D17894">
        <w:rPr>
          <w:rFonts w:cstheme="minorHAnsi"/>
          <w:sz w:val="24"/>
          <w:szCs w:val="24"/>
        </w:rPr>
        <w:t>telecentric optics and high efficiency</w:t>
      </w:r>
      <w:r w:rsidR="00724C4E">
        <w:rPr>
          <w:rFonts w:cstheme="minorHAnsi"/>
          <w:sz w:val="24"/>
          <w:szCs w:val="24"/>
        </w:rPr>
        <w:t xml:space="preserve"> </w:t>
      </w:r>
      <w:r w:rsidR="00724C4E" w:rsidRPr="00D17894">
        <w:rPr>
          <w:rFonts w:cstheme="minorHAnsi"/>
          <w:sz w:val="24"/>
          <w:szCs w:val="24"/>
        </w:rPr>
        <w:t>aberration-corrected convex holographic diffraction g</w:t>
      </w:r>
      <w:r w:rsidR="00724C4E">
        <w:rPr>
          <w:rFonts w:cstheme="minorHAnsi"/>
          <w:sz w:val="24"/>
          <w:szCs w:val="24"/>
        </w:rPr>
        <w:t>rating</w:t>
      </w:r>
      <w:r w:rsidR="00F32B8E">
        <w:rPr>
          <w:rFonts w:cstheme="minorHAnsi"/>
          <w:sz w:val="24"/>
          <w:szCs w:val="24"/>
        </w:rPr>
        <w:t xml:space="preserve"> offers precision </w:t>
      </w:r>
      <w:r w:rsidR="00B22044">
        <w:rPr>
          <w:rFonts w:cstheme="minorHAnsi"/>
          <w:sz w:val="24"/>
          <w:szCs w:val="24"/>
        </w:rPr>
        <w:t>imaging with a high degree of spatial spectral uniformity</w:t>
      </w:r>
      <w:r w:rsidR="001D71A3">
        <w:rPr>
          <w:rFonts w:cstheme="minorHAnsi"/>
          <w:sz w:val="24"/>
          <w:szCs w:val="24"/>
        </w:rPr>
        <w:t xml:space="preserve"> (Fig. 9)</w:t>
      </w:r>
      <w:r w:rsidR="00B22044">
        <w:rPr>
          <w:rFonts w:cstheme="minorHAnsi"/>
          <w:sz w:val="24"/>
          <w:szCs w:val="24"/>
        </w:rPr>
        <w:t>.</w:t>
      </w:r>
      <w:r w:rsidR="00E334F3">
        <w:rPr>
          <w:rFonts w:cstheme="minorHAnsi"/>
          <w:sz w:val="24"/>
          <w:szCs w:val="24"/>
        </w:rPr>
        <w:t xml:space="preserve"> </w:t>
      </w:r>
      <w:r w:rsidR="00B73F1B" w:rsidRPr="000E6C4B">
        <w:rPr>
          <w:rFonts w:cstheme="minorHAnsi"/>
          <w:sz w:val="24"/>
          <w:szCs w:val="24"/>
        </w:rPr>
        <w:t xml:space="preserve">Typical operation </w:t>
      </w:r>
      <w:r w:rsidR="00B73F1B">
        <w:rPr>
          <w:rFonts w:cstheme="minorHAnsi"/>
          <w:sz w:val="24"/>
          <w:szCs w:val="24"/>
        </w:rPr>
        <w:t xml:space="preserve">of the </w:t>
      </w:r>
      <w:r w:rsidR="00D17894">
        <w:rPr>
          <w:rFonts w:cstheme="minorHAnsi"/>
          <w:sz w:val="24"/>
          <w:szCs w:val="24"/>
        </w:rPr>
        <w:t>imaging</w:t>
      </w:r>
      <w:r w:rsidR="00B73F1B">
        <w:rPr>
          <w:rFonts w:cstheme="minorHAnsi"/>
          <w:sz w:val="24"/>
          <w:szCs w:val="24"/>
        </w:rPr>
        <w:t xml:space="preserve"> spectrometer is </w:t>
      </w:r>
      <w:r w:rsidR="00B73F1B" w:rsidRPr="000E6C4B">
        <w:rPr>
          <w:rFonts w:cstheme="minorHAnsi"/>
          <w:sz w:val="24"/>
          <w:szCs w:val="24"/>
        </w:rPr>
        <w:t>with 2x at sensor spectral binning</w:t>
      </w:r>
      <w:r w:rsidR="00B73F1B">
        <w:rPr>
          <w:rFonts w:cstheme="minorHAnsi"/>
          <w:sz w:val="24"/>
          <w:szCs w:val="24"/>
        </w:rPr>
        <w:t xml:space="preserve"> yielding 402 spectral bands</w:t>
      </w:r>
      <w:r>
        <w:rPr>
          <w:rFonts w:cstheme="minorHAnsi"/>
          <w:sz w:val="24"/>
          <w:szCs w:val="24"/>
        </w:rPr>
        <w:t xml:space="preserve"> with a 1.5 nm sampling resolution.</w:t>
      </w:r>
      <w:r w:rsidR="00B73F1B">
        <w:rPr>
          <w:rFonts w:cstheme="minorHAnsi"/>
          <w:sz w:val="24"/>
          <w:szCs w:val="24"/>
        </w:rPr>
        <w:t xml:space="preserve">  </w:t>
      </w:r>
      <w:r w:rsidR="00787702">
        <w:rPr>
          <w:rFonts w:cstheme="minorHAnsi"/>
          <w:sz w:val="24"/>
          <w:szCs w:val="24"/>
        </w:rPr>
        <w:t>A t</w:t>
      </w:r>
      <w:r w:rsidR="000E6C4B" w:rsidRPr="000E6C4B">
        <w:rPr>
          <w:rFonts w:cstheme="minorHAnsi"/>
          <w:sz w:val="24"/>
          <w:szCs w:val="24"/>
        </w:rPr>
        <w:t xml:space="preserve">eflon integrating sphere with </w:t>
      </w:r>
      <w:r w:rsidR="00637DE4">
        <w:rPr>
          <w:rFonts w:cstheme="minorHAnsi"/>
          <w:sz w:val="24"/>
          <w:szCs w:val="24"/>
        </w:rPr>
        <w:t xml:space="preserve">9 </w:t>
      </w:r>
      <w:r w:rsidR="00A20B8E">
        <w:rPr>
          <w:rFonts w:cstheme="minorHAnsi"/>
          <w:sz w:val="24"/>
          <w:szCs w:val="24"/>
        </w:rPr>
        <w:t>pronounced H</w:t>
      </w:r>
      <w:r w:rsidR="000E6C4B" w:rsidRPr="000E6C4B">
        <w:rPr>
          <w:rFonts w:cstheme="minorHAnsi"/>
          <w:sz w:val="24"/>
          <w:szCs w:val="24"/>
        </w:rPr>
        <w:t>g &amp; Ar pen lamp</w:t>
      </w:r>
      <w:r w:rsidR="00637DE4">
        <w:rPr>
          <w:rFonts w:cstheme="minorHAnsi"/>
          <w:sz w:val="24"/>
          <w:szCs w:val="24"/>
        </w:rPr>
        <w:t xml:space="preserve"> emission line</w:t>
      </w:r>
      <w:r w:rsidR="000E6C4B" w:rsidRPr="000E6C4B">
        <w:rPr>
          <w:rFonts w:cstheme="minorHAnsi"/>
          <w:sz w:val="24"/>
          <w:szCs w:val="24"/>
        </w:rPr>
        <w:t xml:space="preserve">s </w:t>
      </w:r>
      <w:r w:rsidR="00A20B8E">
        <w:rPr>
          <w:rFonts w:cstheme="minorHAnsi"/>
          <w:sz w:val="24"/>
          <w:szCs w:val="24"/>
        </w:rPr>
        <w:t xml:space="preserve">as viewed through the imaging spectrometer are shown in </w:t>
      </w:r>
      <w:r w:rsidR="005004C3">
        <w:rPr>
          <w:rFonts w:cstheme="minorHAnsi"/>
          <w:sz w:val="24"/>
          <w:szCs w:val="24"/>
        </w:rPr>
        <w:t>F</w:t>
      </w:r>
      <w:r w:rsidR="00A20B8E">
        <w:rPr>
          <w:rFonts w:cstheme="minorHAnsi"/>
          <w:sz w:val="24"/>
          <w:szCs w:val="24"/>
        </w:rPr>
        <w:t xml:space="preserve">igure </w:t>
      </w:r>
      <w:r w:rsidR="001D71A3">
        <w:rPr>
          <w:rFonts w:cstheme="minorHAnsi"/>
          <w:sz w:val="24"/>
          <w:szCs w:val="24"/>
        </w:rPr>
        <w:t>10</w:t>
      </w:r>
      <w:r w:rsidR="00A20B8E">
        <w:rPr>
          <w:rFonts w:cstheme="minorHAnsi"/>
          <w:sz w:val="24"/>
          <w:szCs w:val="24"/>
        </w:rPr>
        <w:t xml:space="preserve">.  These calibration lamp specta are </w:t>
      </w:r>
      <w:r w:rsidR="000E6C4B" w:rsidRPr="000E6C4B">
        <w:rPr>
          <w:rFonts w:cstheme="minorHAnsi"/>
          <w:sz w:val="24"/>
          <w:szCs w:val="24"/>
        </w:rPr>
        <w:t xml:space="preserve">used to map spectral channels to wavelength </w:t>
      </w:r>
      <w:r w:rsidR="00B73F1B">
        <w:rPr>
          <w:rFonts w:cstheme="minorHAnsi"/>
          <w:sz w:val="24"/>
          <w:szCs w:val="24"/>
        </w:rPr>
        <w:t xml:space="preserve">over the spectral range from 417 nm to 1007.8 nm </w:t>
      </w:r>
      <w:r w:rsidR="000E6C4B" w:rsidRPr="000E6C4B">
        <w:rPr>
          <w:rFonts w:cstheme="minorHAnsi"/>
          <w:sz w:val="24"/>
          <w:szCs w:val="24"/>
        </w:rPr>
        <w:t>with sub-nanometer precision</w:t>
      </w:r>
      <w:r w:rsidR="00A20B8E">
        <w:rPr>
          <w:rFonts w:cstheme="minorHAnsi"/>
          <w:sz w:val="24"/>
          <w:szCs w:val="24"/>
        </w:rPr>
        <w:t xml:space="preserve"> (Fig. 1</w:t>
      </w:r>
      <w:r w:rsidR="001D71A3">
        <w:rPr>
          <w:rFonts w:cstheme="minorHAnsi"/>
          <w:sz w:val="24"/>
          <w:szCs w:val="24"/>
        </w:rPr>
        <w:t>1</w:t>
      </w:r>
      <w:r w:rsidR="00A20B8E">
        <w:rPr>
          <w:rFonts w:cstheme="minorHAnsi"/>
          <w:sz w:val="24"/>
          <w:szCs w:val="24"/>
        </w:rPr>
        <w:t>)</w:t>
      </w:r>
      <w:r w:rsidR="000E6C4B" w:rsidRPr="000E6C4B">
        <w:rPr>
          <w:rFonts w:cstheme="minorHAnsi"/>
          <w:sz w:val="24"/>
          <w:szCs w:val="24"/>
        </w:rPr>
        <w:t>.</w:t>
      </w:r>
      <w:r w:rsidR="000E6C4B">
        <w:rPr>
          <w:rFonts w:cstheme="minorHAnsi"/>
          <w:sz w:val="24"/>
          <w:szCs w:val="24"/>
        </w:rPr>
        <w:t xml:space="preserve"> </w:t>
      </w:r>
      <w:r w:rsidR="00787702">
        <w:rPr>
          <w:rFonts w:cstheme="minorHAnsi"/>
          <w:sz w:val="24"/>
          <w:szCs w:val="24"/>
        </w:rPr>
        <w:t xml:space="preserve"> </w:t>
      </w:r>
      <w:r w:rsidR="00720201">
        <w:rPr>
          <w:rFonts w:cstheme="minorHAnsi"/>
          <w:sz w:val="24"/>
          <w:szCs w:val="24"/>
        </w:rPr>
        <w:t>A similar approach is used to assign wavelengths to G-LiHT downwelling radiometer.  Both t</w:t>
      </w:r>
      <w:r w:rsidR="00787702">
        <w:rPr>
          <w:rFonts w:cstheme="minorHAnsi"/>
          <w:sz w:val="24"/>
          <w:szCs w:val="24"/>
        </w:rPr>
        <w:t>he imaging spectrometer and downwelling radiometer are</w:t>
      </w:r>
      <w:r w:rsidR="000E6C4B" w:rsidRPr="000E6C4B">
        <w:rPr>
          <w:rFonts w:cstheme="minorHAnsi"/>
          <w:sz w:val="24"/>
          <w:szCs w:val="24"/>
        </w:rPr>
        <w:t xml:space="preserve"> periodically monitored for wavelength stability and drift.</w:t>
      </w:r>
    </w:p>
    <w:p w14:paraId="2B5038DD" w14:textId="7D93F3E3" w:rsidR="000918C0" w:rsidRDefault="00DA4A26" w:rsidP="00D17894">
      <w:pPr>
        <w:rPr>
          <w:rFonts w:cstheme="minorHAnsi"/>
          <w:sz w:val="24"/>
          <w:szCs w:val="24"/>
        </w:rPr>
      </w:pPr>
      <w:r>
        <w:rPr>
          <w:rFonts w:cstheme="minorHAnsi"/>
          <w:noProof/>
          <w:sz w:val="24"/>
          <w:szCs w:val="24"/>
        </w:rPr>
        <mc:AlternateContent>
          <mc:Choice Requires="wps">
            <w:drawing>
              <wp:anchor distT="0" distB="0" distL="114300" distR="114300" simplePos="0" relativeHeight="251709440" behindDoc="0" locked="0" layoutInCell="1" allowOverlap="1" wp14:anchorId="4C54160D" wp14:editId="0D8D376C">
                <wp:simplePos x="0" y="0"/>
                <wp:positionH relativeFrom="column">
                  <wp:posOffset>9525</wp:posOffset>
                </wp:positionH>
                <wp:positionV relativeFrom="paragraph">
                  <wp:posOffset>3717925</wp:posOffset>
                </wp:positionV>
                <wp:extent cx="6105525" cy="409575"/>
                <wp:effectExtent l="0" t="0" r="6350"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11E32" w14:textId="77777777" w:rsidR="0096617E" w:rsidRDefault="0096617E" w:rsidP="0096617E">
                            <w:pPr>
                              <w:spacing w:line="240" w:lineRule="auto"/>
                            </w:pPr>
                            <w:r w:rsidRPr="001168EA">
                              <w:rPr>
                                <w:rFonts w:cstheme="minorHAnsi"/>
                                <w:b/>
                                <w:sz w:val="24"/>
                                <w:szCs w:val="24"/>
                              </w:rPr>
                              <w:t>Figure</w:t>
                            </w:r>
                            <w:r>
                              <w:rPr>
                                <w:rFonts w:cstheme="minorHAnsi"/>
                                <w:b/>
                                <w:sz w:val="24"/>
                                <w:szCs w:val="24"/>
                              </w:rPr>
                              <w:t xml:space="preserve"> 10</w:t>
                            </w:r>
                            <w:r w:rsidRPr="001168EA">
                              <w:rPr>
                                <w:rFonts w:cstheme="minorHAnsi"/>
                                <w:b/>
                                <w:sz w:val="24"/>
                                <w:szCs w:val="24"/>
                              </w:rPr>
                              <w:t>.</w:t>
                            </w:r>
                            <w:r>
                              <w:rPr>
                                <w:rFonts w:cstheme="minorHAnsi"/>
                                <w:sz w:val="24"/>
                                <w:szCs w:val="24"/>
                              </w:rPr>
                              <w:t xml:space="preserve">  Hg </w:t>
                            </w:r>
                            <w:r w:rsidRPr="000E6C4B">
                              <w:rPr>
                                <w:rFonts w:cstheme="minorHAnsi"/>
                                <w:sz w:val="24"/>
                                <w:szCs w:val="24"/>
                              </w:rPr>
                              <w:t>&amp; Ar pen lamp</w:t>
                            </w:r>
                            <w:r>
                              <w:rPr>
                                <w:rFonts w:cstheme="minorHAnsi"/>
                                <w:sz w:val="24"/>
                                <w:szCs w:val="24"/>
                              </w:rPr>
                              <w:t xml:space="preserve"> emission line</w:t>
                            </w:r>
                            <w:r w:rsidRPr="000E6C4B">
                              <w:rPr>
                                <w:rFonts w:cstheme="minorHAnsi"/>
                                <w:sz w:val="24"/>
                                <w:szCs w:val="24"/>
                              </w:rPr>
                              <w:t>s</w:t>
                            </w:r>
                            <w:r>
                              <w:rPr>
                                <w:rFonts w:cstheme="minorHAnsi"/>
                                <w:sz w:val="24"/>
                                <w:szCs w:val="24"/>
                              </w:rPr>
                              <w:t xml:space="preserve"> as viewed through G-LiHT’s imaging spectrometer.  </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75pt;margin-top:292.75pt;width:480.75pt;height:3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" stroked="f">
                <v:textbox>
                  <w:txbxContent>
                    <w:p w14:paraId="59B11E32" w14:textId="77777777" w:rsidR="0096617E" w:rsidRDefault="0096617E" w:rsidP="0096617E">
                      <w:pPr>
                        <w:spacing w:line="240" w:lineRule="auto"/>
                      </w:pPr>
                      <w:r w:rsidRPr="001168EA">
                        <w:rPr>
                          <w:rFonts w:cstheme="minorHAnsi"/>
                          <w:b/>
                          <w:sz w:val="24"/>
                          <w:szCs w:val="24"/>
                        </w:rPr>
                        <w:t>Figure</w:t>
                      </w:r>
                      <w:r>
                        <w:rPr>
                          <w:rFonts w:cstheme="minorHAnsi"/>
                          <w:b/>
                          <w:sz w:val="24"/>
                          <w:szCs w:val="24"/>
                        </w:rPr>
                        <w:t xml:space="preserve"> 10</w:t>
                      </w:r>
                      <w:r w:rsidRPr="001168EA">
                        <w:rPr>
                          <w:rFonts w:cstheme="minorHAnsi"/>
                          <w:b/>
                          <w:sz w:val="24"/>
                          <w:szCs w:val="24"/>
                        </w:rPr>
                        <w:t>.</w:t>
                      </w:r>
                      <w:r>
                        <w:rPr>
                          <w:rFonts w:cstheme="minorHAnsi"/>
                          <w:sz w:val="24"/>
                          <w:szCs w:val="24"/>
                        </w:rPr>
                        <w:t xml:space="preserve">  Hg </w:t>
                      </w:r>
                      <w:r w:rsidRPr="000E6C4B">
                        <w:rPr>
                          <w:rFonts w:cstheme="minorHAnsi"/>
                          <w:sz w:val="24"/>
                          <w:szCs w:val="24"/>
                        </w:rPr>
                        <w:t>&amp; Ar pen lamp</w:t>
                      </w:r>
                      <w:r>
                        <w:rPr>
                          <w:rFonts w:cstheme="minorHAnsi"/>
                          <w:sz w:val="24"/>
                          <w:szCs w:val="24"/>
                        </w:rPr>
                        <w:t xml:space="preserve"> emission line</w:t>
                      </w:r>
                      <w:r w:rsidRPr="000E6C4B">
                        <w:rPr>
                          <w:rFonts w:cstheme="minorHAnsi"/>
                          <w:sz w:val="24"/>
                          <w:szCs w:val="24"/>
                        </w:rPr>
                        <w:t>s</w:t>
                      </w:r>
                      <w:r>
                        <w:rPr>
                          <w:rFonts w:cstheme="minorHAnsi"/>
                          <w:sz w:val="24"/>
                          <w:szCs w:val="24"/>
                        </w:rPr>
                        <w:t xml:space="preserve"> as viewed through G-LiHT’s imaging spectrometer.  </w:t>
                      </w:r>
                    </w:p>
                  </w:txbxContent>
                </v:textbox>
              </v:shape>
            </w:pict>
          </mc:Fallback>
        </mc:AlternateContent>
      </w:r>
    </w:p>
    <w:p w14:paraId="3FA23CCB" w14:textId="77777777" w:rsidR="00724C4E" w:rsidRDefault="00C64536">
      <w:pPr>
        <w:rPr>
          <w:rFonts w:cstheme="minorHAnsi"/>
          <w:sz w:val="24"/>
          <w:szCs w:val="24"/>
        </w:rPr>
      </w:pPr>
      <w:r>
        <w:rPr>
          <w:rFonts w:cstheme="minorHAnsi"/>
          <w:noProof/>
          <w:sz w:val="24"/>
          <w:szCs w:val="24"/>
        </w:rPr>
        <w:lastRenderedPageBreak/>
        <w:drawing>
          <wp:anchor distT="0" distB="0" distL="114300" distR="114300" simplePos="0" relativeHeight="251697152" behindDoc="0" locked="0" layoutInCell="1" allowOverlap="1" wp14:anchorId="50DEDD4B" wp14:editId="10DC67A8">
            <wp:simplePos x="0" y="0"/>
            <wp:positionH relativeFrom="column">
              <wp:posOffset>152400</wp:posOffset>
            </wp:positionH>
            <wp:positionV relativeFrom="paragraph">
              <wp:posOffset>342900</wp:posOffset>
            </wp:positionV>
            <wp:extent cx="5657850" cy="3324225"/>
            <wp:effectExtent l="19050" t="0" r="0" b="0"/>
            <wp:wrapTopAndBottom/>
            <wp:docPr id="4"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b="52101"/>
                    <a:stretch>
                      <a:fillRect/>
                    </a:stretch>
                  </pic:blipFill>
                  <pic:spPr bwMode="auto">
                    <a:xfrm>
                      <a:off x="0" y="0"/>
                      <a:ext cx="5657850" cy="3324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14:paraId="4E030EAA" w14:textId="60215DAD" w:rsidR="00175000" w:rsidRDefault="00DA4A26" w:rsidP="00AE62E3">
      <w:pPr>
        <w:rPr>
          <w:rFonts w:cstheme="minorHAnsi"/>
          <w:sz w:val="24"/>
          <w:szCs w:val="24"/>
        </w:rPr>
      </w:pPr>
      <w:r>
        <w:rPr>
          <w:rFonts w:cstheme="minorHAnsi"/>
          <w:noProof/>
          <w:sz w:val="24"/>
          <w:szCs w:val="24"/>
        </w:rPr>
        <mc:AlternateContent>
          <mc:Choice Requires="wps">
            <w:drawing>
              <wp:anchor distT="0" distB="0" distL="114300" distR="114300" simplePos="0" relativeHeight="251700224" behindDoc="0" locked="0" layoutInCell="1" allowOverlap="1" wp14:anchorId="72815099" wp14:editId="7A09AC3B">
                <wp:simplePos x="0" y="0"/>
                <wp:positionH relativeFrom="column">
                  <wp:posOffset>537845</wp:posOffset>
                </wp:positionH>
                <wp:positionV relativeFrom="paragraph">
                  <wp:posOffset>3364230</wp:posOffset>
                </wp:positionV>
                <wp:extent cx="5012690" cy="49276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690" cy="492760"/>
                        </a:xfrm>
                        <a:prstGeom prst="rect">
                          <a:avLst/>
                        </a:prstGeom>
                        <a:solidFill>
                          <a:srgbClr val="FFFFFF"/>
                        </a:solidFill>
                        <a:ln w="9525">
                          <a:noFill/>
                          <a:miter lim="800000"/>
                          <a:headEnd/>
                          <a:tailEnd/>
                        </a:ln>
                      </wps:spPr>
                      <wps:txbx>
                        <w:txbxContent>
                          <w:p w14:paraId="0B57F444" w14:textId="77777777" w:rsidR="000918C0" w:rsidRDefault="000918C0" w:rsidP="00012F35">
                            <w:pPr>
                              <w:spacing w:line="240" w:lineRule="auto"/>
                            </w:pPr>
                            <w:r w:rsidRPr="001168EA">
                              <w:rPr>
                                <w:rFonts w:cstheme="minorHAnsi"/>
                                <w:b/>
                                <w:sz w:val="24"/>
                                <w:szCs w:val="24"/>
                              </w:rPr>
                              <w:t>Figure</w:t>
                            </w:r>
                            <w:r w:rsidR="001D71A3">
                              <w:rPr>
                                <w:rFonts w:cstheme="minorHAnsi"/>
                                <w:b/>
                                <w:sz w:val="24"/>
                                <w:szCs w:val="24"/>
                              </w:rPr>
                              <w:t xml:space="preserve"> 11.</w:t>
                            </w:r>
                            <w:r>
                              <w:rPr>
                                <w:rFonts w:cstheme="minorHAnsi"/>
                                <w:sz w:val="24"/>
                                <w:szCs w:val="24"/>
                              </w:rPr>
                              <w:t xml:space="preserve">  </w:t>
                            </w:r>
                            <w:r w:rsidR="00875CBC">
                              <w:rPr>
                                <w:rFonts w:cstheme="minorHAnsi"/>
                                <w:sz w:val="24"/>
                                <w:szCs w:val="24"/>
                              </w:rPr>
                              <w:t>Third order polynomial regression results for mapping imaging spectrometer bands to spectr</w:t>
                            </w:r>
                            <w:r w:rsidR="00C751D4">
                              <w:rPr>
                                <w:rFonts w:cstheme="minorHAnsi"/>
                                <w:sz w:val="24"/>
                                <w:szCs w:val="24"/>
                              </w:rPr>
                              <w:t>al wavelength with a standard error of 0.4 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2.35pt;margin-top:264.9pt;width:394.7pt;height:3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" stroked="f">
                <v:textbox>
                  <w:txbxContent>
                    <w:p w14:paraId="0B57F444" w14:textId="77777777" w:rsidR="000918C0" w:rsidRDefault="000918C0" w:rsidP="00012F35">
                      <w:pPr>
                        <w:spacing w:line="240" w:lineRule="auto"/>
                      </w:pPr>
                      <w:r w:rsidRPr="001168EA">
                        <w:rPr>
                          <w:rFonts w:cstheme="minorHAnsi"/>
                          <w:b/>
                          <w:sz w:val="24"/>
                          <w:szCs w:val="24"/>
                        </w:rPr>
                        <w:t>Figure</w:t>
                      </w:r>
                      <w:r w:rsidR="001D71A3">
                        <w:rPr>
                          <w:rFonts w:cstheme="minorHAnsi"/>
                          <w:b/>
                          <w:sz w:val="24"/>
                          <w:szCs w:val="24"/>
                        </w:rPr>
                        <w:t xml:space="preserve"> 11.</w:t>
                      </w:r>
                      <w:r>
                        <w:rPr>
                          <w:rFonts w:cstheme="minorHAnsi"/>
                          <w:sz w:val="24"/>
                          <w:szCs w:val="24"/>
                        </w:rPr>
                        <w:t xml:space="preserve">  </w:t>
                      </w:r>
                      <w:r w:rsidR="00875CBC">
                        <w:rPr>
                          <w:rFonts w:cstheme="minorHAnsi"/>
                          <w:sz w:val="24"/>
                          <w:szCs w:val="24"/>
                        </w:rPr>
                        <w:t>Third order polynomial regression results for mapping imaging spectrometer bands to spectr</w:t>
                      </w:r>
                      <w:r w:rsidR="00C751D4">
                        <w:rPr>
                          <w:rFonts w:cstheme="minorHAnsi"/>
                          <w:sz w:val="24"/>
                          <w:szCs w:val="24"/>
                        </w:rPr>
                        <w:t>al wavelength with a standard error of 0.4 nm.</w:t>
                      </w:r>
                    </w:p>
                  </w:txbxContent>
                </v:textbox>
              </v:shape>
            </w:pict>
          </mc:Fallback>
        </mc:AlternateContent>
      </w:r>
    </w:p>
    <w:p w14:paraId="66565E35" w14:textId="77777777" w:rsidR="000918C0" w:rsidRDefault="000918C0" w:rsidP="00AE62E3">
      <w:pPr>
        <w:rPr>
          <w:rFonts w:cstheme="minorHAnsi"/>
          <w:sz w:val="24"/>
          <w:szCs w:val="24"/>
        </w:rPr>
      </w:pPr>
    </w:p>
    <w:p w14:paraId="1A68F7EA" w14:textId="77777777" w:rsidR="00605BF4" w:rsidRDefault="004B1855" w:rsidP="00BA43A6">
      <w:pPr>
        <w:jc w:val="both"/>
        <w:rPr>
          <w:rFonts w:cstheme="minorHAnsi"/>
          <w:sz w:val="24"/>
          <w:szCs w:val="24"/>
        </w:rPr>
      </w:pPr>
      <w:r>
        <w:rPr>
          <w:rFonts w:cstheme="minorHAnsi"/>
          <w:sz w:val="24"/>
          <w:szCs w:val="24"/>
        </w:rPr>
        <w:t xml:space="preserve">Spectral response functions </w:t>
      </w:r>
      <w:r w:rsidR="009247E1">
        <w:rPr>
          <w:rFonts w:cstheme="minorHAnsi"/>
          <w:sz w:val="24"/>
          <w:szCs w:val="24"/>
        </w:rPr>
        <w:t xml:space="preserve">for </w:t>
      </w:r>
      <w:r w:rsidR="0081699C">
        <w:rPr>
          <w:rFonts w:cstheme="minorHAnsi"/>
          <w:sz w:val="24"/>
          <w:szCs w:val="24"/>
        </w:rPr>
        <w:t xml:space="preserve">G-LiHT’s </w:t>
      </w:r>
      <w:r w:rsidR="009247E1">
        <w:rPr>
          <w:rFonts w:cstheme="minorHAnsi"/>
          <w:sz w:val="24"/>
          <w:szCs w:val="24"/>
        </w:rPr>
        <w:t xml:space="preserve">imaging spectrometer </w:t>
      </w:r>
      <w:r w:rsidR="0081699C">
        <w:rPr>
          <w:rFonts w:cstheme="minorHAnsi"/>
          <w:sz w:val="24"/>
          <w:szCs w:val="24"/>
        </w:rPr>
        <w:t xml:space="preserve">were generated </w:t>
      </w:r>
      <w:r>
        <w:rPr>
          <w:rFonts w:cstheme="minorHAnsi"/>
          <w:sz w:val="24"/>
          <w:szCs w:val="24"/>
        </w:rPr>
        <w:t xml:space="preserve">using a monochromatic light source consisting of a </w:t>
      </w:r>
      <w:r w:rsidR="00AE62E3" w:rsidRPr="00AE62E3">
        <w:rPr>
          <w:rFonts w:cstheme="minorHAnsi"/>
          <w:sz w:val="24"/>
          <w:szCs w:val="24"/>
        </w:rPr>
        <w:t>450 W xenon short-arc mounted vertically in an air-cooled</w:t>
      </w:r>
      <w:r w:rsidR="00AE62E3">
        <w:rPr>
          <w:rFonts w:cstheme="minorHAnsi"/>
          <w:sz w:val="24"/>
          <w:szCs w:val="24"/>
        </w:rPr>
        <w:t xml:space="preserve"> </w:t>
      </w:r>
      <w:r w:rsidR="00AE62E3" w:rsidRPr="00AE62E3">
        <w:rPr>
          <w:rFonts w:cstheme="minorHAnsi"/>
          <w:sz w:val="24"/>
          <w:szCs w:val="24"/>
        </w:rPr>
        <w:t>housing</w:t>
      </w:r>
      <w:r w:rsidR="00AE62E3">
        <w:rPr>
          <w:rFonts w:cstheme="minorHAnsi"/>
          <w:sz w:val="24"/>
          <w:szCs w:val="24"/>
        </w:rPr>
        <w:t xml:space="preserve"> with l</w:t>
      </w:r>
      <w:r w:rsidR="00AE62E3" w:rsidRPr="00AE62E3">
        <w:rPr>
          <w:rFonts w:cstheme="minorHAnsi"/>
          <w:sz w:val="24"/>
          <w:szCs w:val="24"/>
        </w:rPr>
        <w:t>ight collection and focusing by off-axis mirror</w:t>
      </w:r>
      <w:r>
        <w:rPr>
          <w:rFonts w:cstheme="minorHAnsi"/>
          <w:sz w:val="24"/>
          <w:szCs w:val="24"/>
        </w:rPr>
        <w:t xml:space="preserve"> to </w:t>
      </w:r>
      <w:r w:rsidR="00BA43A6">
        <w:rPr>
          <w:rFonts w:cstheme="minorHAnsi"/>
          <w:sz w:val="24"/>
          <w:szCs w:val="24"/>
        </w:rPr>
        <w:t xml:space="preserve">the </w:t>
      </w:r>
      <w:r w:rsidR="00BA43A6">
        <w:t>Gemini 180</w:t>
      </w:r>
      <w:r w:rsidR="00BA43A6">
        <w:rPr>
          <w:rFonts w:cstheme="minorHAnsi"/>
          <w:sz w:val="24"/>
          <w:szCs w:val="24"/>
        </w:rPr>
        <w:t xml:space="preserve"> </w:t>
      </w:r>
      <w:r w:rsidR="003228BF">
        <w:rPr>
          <w:rFonts w:cstheme="minorHAnsi"/>
          <w:sz w:val="24"/>
          <w:szCs w:val="24"/>
        </w:rPr>
        <w:t xml:space="preserve">double-grating monochrometer </w:t>
      </w:r>
      <w:r w:rsidR="00BA43A6">
        <w:rPr>
          <w:rFonts w:cstheme="minorHAnsi"/>
          <w:sz w:val="24"/>
          <w:szCs w:val="24"/>
        </w:rPr>
        <w:t>(</w:t>
      </w:r>
      <w:r w:rsidR="00BA43A6" w:rsidRPr="00BA43A6">
        <w:rPr>
          <w:rFonts w:cstheme="minorHAnsi"/>
          <w:sz w:val="24"/>
          <w:szCs w:val="24"/>
        </w:rPr>
        <w:t>HORIBA Instruments Inc.</w:t>
      </w:r>
      <w:r w:rsidR="00BA43A6">
        <w:rPr>
          <w:rFonts w:cstheme="minorHAnsi"/>
          <w:sz w:val="24"/>
          <w:szCs w:val="24"/>
        </w:rPr>
        <w:t xml:space="preserve">, </w:t>
      </w:r>
      <w:r w:rsidR="00BA43A6" w:rsidRPr="00BA43A6">
        <w:rPr>
          <w:rFonts w:cstheme="minorHAnsi"/>
          <w:sz w:val="24"/>
          <w:szCs w:val="24"/>
        </w:rPr>
        <w:t>Edison</w:t>
      </w:r>
      <w:r w:rsidR="00BA43A6">
        <w:rPr>
          <w:rFonts w:cstheme="minorHAnsi"/>
          <w:sz w:val="24"/>
          <w:szCs w:val="24"/>
        </w:rPr>
        <w:t>,</w:t>
      </w:r>
      <w:r w:rsidR="00BA43A6" w:rsidRPr="00BA43A6">
        <w:rPr>
          <w:rFonts w:cstheme="minorHAnsi"/>
          <w:sz w:val="24"/>
          <w:szCs w:val="24"/>
        </w:rPr>
        <w:t xml:space="preserve"> New Jersey</w:t>
      </w:r>
      <w:r w:rsidR="00BA43A6">
        <w:rPr>
          <w:rFonts w:cstheme="minorHAnsi"/>
          <w:sz w:val="24"/>
          <w:szCs w:val="24"/>
        </w:rPr>
        <w:t>,</w:t>
      </w:r>
      <w:r w:rsidR="00BA43A6" w:rsidRPr="00BA43A6">
        <w:rPr>
          <w:rFonts w:cstheme="minorHAnsi"/>
          <w:sz w:val="24"/>
          <w:szCs w:val="24"/>
        </w:rPr>
        <w:t xml:space="preserve"> USA</w:t>
      </w:r>
      <w:r w:rsidR="00BA43A6">
        <w:rPr>
          <w:rFonts w:cstheme="minorHAnsi"/>
          <w:sz w:val="24"/>
          <w:szCs w:val="24"/>
        </w:rPr>
        <w:t>)</w:t>
      </w:r>
      <w:r w:rsidR="00BA43A6" w:rsidRPr="00BA43A6">
        <w:rPr>
          <w:rFonts w:cstheme="minorHAnsi"/>
          <w:sz w:val="24"/>
          <w:szCs w:val="24"/>
        </w:rPr>
        <w:t xml:space="preserve"> </w:t>
      </w:r>
      <w:r w:rsidR="00AE62E3" w:rsidRPr="00AE62E3">
        <w:rPr>
          <w:rFonts w:cstheme="minorHAnsi"/>
          <w:sz w:val="24"/>
          <w:szCs w:val="24"/>
        </w:rPr>
        <w:t xml:space="preserve">with kinematic </w:t>
      </w:r>
      <w:r w:rsidR="003228BF" w:rsidRPr="003228BF">
        <w:rPr>
          <w:rFonts w:cstheme="minorHAnsi"/>
          <w:sz w:val="24"/>
          <w:szCs w:val="24"/>
        </w:rPr>
        <w:t>1200 grooves/mm</w:t>
      </w:r>
      <w:r w:rsidR="003228BF">
        <w:rPr>
          <w:rFonts w:cstheme="minorHAnsi"/>
          <w:sz w:val="24"/>
          <w:szCs w:val="24"/>
        </w:rPr>
        <w:t xml:space="preserve"> </w:t>
      </w:r>
      <w:r>
        <w:rPr>
          <w:rFonts w:cstheme="minorHAnsi"/>
          <w:sz w:val="24"/>
          <w:szCs w:val="24"/>
        </w:rPr>
        <w:t>grating</w:t>
      </w:r>
      <w:r w:rsidR="00AE62E3" w:rsidRPr="00AE62E3">
        <w:rPr>
          <w:rFonts w:cstheme="minorHAnsi"/>
          <w:sz w:val="24"/>
          <w:szCs w:val="24"/>
        </w:rPr>
        <w:t xml:space="preserve"> and all</w:t>
      </w:r>
      <w:r w:rsidR="00AE62E3">
        <w:rPr>
          <w:rFonts w:cstheme="minorHAnsi"/>
          <w:sz w:val="24"/>
          <w:szCs w:val="24"/>
        </w:rPr>
        <w:t xml:space="preserve"> </w:t>
      </w:r>
      <w:r w:rsidR="00AE62E3" w:rsidRPr="00AE62E3">
        <w:rPr>
          <w:rFonts w:cstheme="minorHAnsi"/>
          <w:sz w:val="24"/>
          <w:szCs w:val="24"/>
        </w:rPr>
        <w:t>reflective</w:t>
      </w:r>
      <w:r w:rsidR="00AE62E3">
        <w:rPr>
          <w:rFonts w:cstheme="minorHAnsi"/>
          <w:sz w:val="24"/>
          <w:szCs w:val="24"/>
        </w:rPr>
        <w:t xml:space="preserve"> </w:t>
      </w:r>
      <w:r w:rsidR="00AE62E3" w:rsidRPr="00AE62E3">
        <w:rPr>
          <w:rFonts w:cstheme="minorHAnsi"/>
          <w:sz w:val="24"/>
          <w:szCs w:val="24"/>
        </w:rPr>
        <w:t>optics</w:t>
      </w:r>
      <w:r w:rsidR="00AE62E3">
        <w:rPr>
          <w:rFonts w:cstheme="minorHAnsi"/>
          <w:sz w:val="24"/>
          <w:szCs w:val="24"/>
        </w:rPr>
        <w:t xml:space="preserve"> for </w:t>
      </w:r>
      <w:r w:rsidR="00AE62E3" w:rsidRPr="00AE62E3">
        <w:rPr>
          <w:rFonts w:cstheme="minorHAnsi"/>
          <w:sz w:val="24"/>
          <w:szCs w:val="24"/>
        </w:rPr>
        <w:t>high stray-light rejection</w:t>
      </w:r>
      <w:r w:rsidR="00AE62E3">
        <w:rPr>
          <w:rFonts w:cstheme="minorHAnsi"/>
          <w:sz w:val="24"/>
          <w:szCs w:val="24"/>
        </w:rPr>
        <w:t>.</w:t>
      </w:r>
      <w:r w:rsidR="009247E1">
        <w:rPr>
          <w:rFonts w:cstheme="minorHAnsi"/>
          <w:sz w:val="24"/>
          <w:szCs w:val="24"/>
        </w:rPr>
        <w:t xml:space="preserve">  The adjustable slits at the entrance and exit </w:t>
      </w:r>
      <w:r w:rsidR="00BF2651">
        <w:rPr>
          <w:rFonts w:cstheme="minorHAnsi"/>
          <w:sz w:val="24"/>
          <w:szCs w:val="24"/>
        </w:rPr>
        <w:t>apertures</w:t>
      </w:r>
      <w:r w:rsidR="009247E1">
        <w:rPr>
          <w:rFonts w:cstheme="minorHAnsi"/>
          <w:sz w:val="24"/>
          <w:szCs w:val="24"/>
        </w:rPr>
        <w:t xml:space="preserve"> set</w:t>
      </w:r>
      <w:r w:rsidR="00BF2651">
        <w:rPr>
          <w:rFonts w:cstheme="minorHAnsi"/>
          <w:sz w:val="24"/>
          <w:szCs w:val="24"/>
        </w:rPr>
        <w:t xml:space="preserve"> 1</w:t>
      </w:r>
      <w:r w:rsidR="00BA43A6">
        <w:rPr>
          <w:rFonts w:cstheme="minorHAnsi"/>
          <w:sz w:val="24"/>
          <w:szCs w:val="24"/>
        </w:rPr>
        <w:t xml:space="preserve"> </w:t>
      </w:r>
      <w:r w:rsidR="00BF2651">
        <w:rPr>
          <w:rFonts w:cstheme="minorHAnsi"/>
          <w:sz w:val="24"/>
          <w:szCs w:val="24"/>
        </w:rPr>
        <w:t>mm yielding a 2.</w:t>
      </w:r>
      <w:r w:rsidR="00BA43A6">
        <w:rPr>
          <w:rFonts w:cstheme="minorHAnsi"/>
          <w:sz w:val="24"/>
          <w:szCs w:val="24"/>
        </w:rPr>
        <w:t>1</w:t>
      </w:r>
      <w:r w:rsidR="00BF2651">
        <w:rPr>
          <w:rFonts w:cstheme="minorHAnsi"/>
          <w:sz w:val="24"/>
          <w:szCs w:val="24"/>
        </w:rPr>
        <w:t xml:space="preserve"> nm FWHM band</w:t>
      </w:r>
      <w:r w:rsidR="0081699C">
        <w:rPr>
          <w:rFonts w:cstheme="minorHAnsi"/>
          <w:sz w:val="24"/>
          <w:szCs w:val="24"/>
        </w:rPr>
        <w:t>pass</w:t>
      </w:r>
      <w:r w:rsidR="00BF2651">
        <w:rPr>
          <w:rFonts w:cstheme="minorHAnsi"/>
          <w:sz w:val="24"/>
          <w:szCs w:val="24"/>
        </w:rPr>
        <w:t>.</w:t>
      </w:r>
      <w:r w:rsidR="00F74E73" w:rsidRPr="00F74E73">
        <w:rPr>
          <w:rFonts w:cstheme="minorHAnsi"/>
          <w:sz w:val="24"/>
          <w:szCs w:val="24"/>
        </w:rPr>
        <w:t xml:space="preserve"> </w:t>
      </w:r>
      <w:r w:rsidR="00C64536">
        <w:rPr>
          <w:rFonts w:cstheme="minorHAnsi"/>
          <w:sz w:val="24"/>
          <w:szCs w:val="24"/>
        </w:rPr>
        <w:t xml:space="preserve"> Spectral response functions </w:t>
      </w:r>
      <w:r w:rsidR="00026D30">
        <w:rPr>
          <w:rFonts w:cstheme="minorHAnsi"/>
          <w:sz w:val="24"/>
          <w:szCs w:val="24"/>
        </w:rPr>
        <w:t>for each spectral band were accurately modeled using a Gaussian iterative cure fitting approach yielding a mean FWHM of 6 nm.</w:t>
      </w:r>
      <w:r w:rsidR="0096617E">
        <w:rPr>
          <w:rFonts w:cstheme="minorHAnsi"/>
          <w:sz w:val="24"/>
          <w:szCs w:val="24"/>
        </w:rPr>
        <w:t xml:space="preserve">  Wavelength and FWHM for each spectral band along with image dimensions are reported in each bil header (hdr) meta file .</w:t>
      </w:r>
    </w:p>
    <w:p w14:paraId="47FB8B9F" w14:textId="77777777" w:rsidR="00F26139" w:rsidRDefault="00F26139" w:rsidP="00F26139">
      <w:pPr>
        <w:rPr>
          <w:rFonts w:cstheme="minorHAnsi"/>
          <w:b/>
          <w:sz w:val="24"/>
          <w:szCs w:val="24"/>
        </w:rPr>
      </w:pPr>
    </w:p>
    <w:p w14:paraId="182834C5" w14:textId="77777777" w:rsidR="001B78A9" w:rsidRDefault="001B78A9">
      <w:pPr>
        <w:rPr>
          <w:rFonts w:cstheme="minorHAnsi"/>
          <w:b/>
          <w:sz w:val="24"/>
          <w:szCs w:val="24"/>
        </w:rPr>
      </w:pPr>
      <w:r>
        <w:rPr>
          <w:rFonts w:cstheme="minorHAnsi"/>
          <w:b/>
          <w:sz w:val="24"/>
          <w:szCs w:val="24"/>
        </w:rPr>
        <w:br w:type="page"/>
      </w:r>
    </w:p>
    <w:p w14:paraId="597D3385" w14:textId="77777777" w:rsidR="00F26139" w:rsidRDefault="00385EC4" w:rsidP="00F26139">
      <w:pPr>
        <w:rPr>
          <w:rFonts w:cstheme="minorHAnsi"/>
          <w:b/>
          <w:sz w:val="24"/>
          <w:szCs w:val="24"/>
        </w:rPr>
      </w:pPr>
      <w:r>
        <w:rPr>
          <w:rFonts w:cstheme="minorHAnsi"/>
          <w:b/>
          <w:sz w:val="24"/>
          <w:szCs w:val="24"/>
        </w:rPr>
        <w:lastRenderedPageBreak/>
        <w:t>3.0</w:t>
      </w:r>
      <w:r w:rsidR="005B76F4">
        <w:rPr>
          <w:rFonts w:cstheme="minorHAnsi"/>
          <w:b/>
          <w:sz w:val="24"/>
          <w:szCs w:val="24"/>
        </w:rPr>
        <w:t xml:space="preserve"> </w:t>
      </w:r>
      <w:r w:rsidR="00F26139">
        <w:rPr>
          <w:rFonts w:cstheme="minorHAnsi"/>
          <w:b/>
          <w:sz w:val="24"/>
          <w:szCs w:val="24"/>
        </w:rPr>
        <w:t xml:space="preserve"> </w:t>
      </w:r>
      <w:r w:rsidR="001B78A9">
        <w:rPr>
          <w:rFonts w:cstheme="minorHAnsi"/>
          <w:b/>
          <w:sz w:val="24"/>
          <w:szCs w:val="24"/>
        </w:rPr>
        <w:t xml:space="preserve">VNIR </w:t>
      </w:r>
      <w:r w:rsidR="00F26139">
        <w:rPr>
          <w:rFonts w:cstheme="minorHAnsi"/>
          <w:b/>
          <w:sz w:val="24"/>
          <w:szCs w:val="24"/>
        </w:rPr>
        <w:t>Radiometric Calibration</w:t>
      </w:r>
    </w:p>
    <w:p w14:paraId="332E59DF" w14:textId="77777777" w:rsidR="00F26139" w:rsidRDefault="00A52BBE" w:rsidP="00F26139">
      <w:pPr>
        <w:rPr>
          <w:rFonts w:cstheme="minorHAnsi"/>
          <w:b/>
          <w:sz w:val="24"/>
          <w:szCs w:val="24"/>
        </w:rPr>
      </w:pPr>
      <w:r>
        <w:rPr>
          <w:noProof/>
          <w:sz w:val="24"/>
          <w:szCs w:val="24"/>
        </w:rPr>
        <w:drawing>
          <wp:anchor distT="0" distB="0" distL="114300" distR="114300" simplePos="0" relativeHeight="251704320" behindDoc="0" locked="0" layoutInCell="1" allowOverlap="1" wp14:anchorId="65FE031A" wp14:editId="5CC9F0A8">
            <wp:simplePos x="0" y="0"/>
            <wp:positionH relativeFrom="column">
              <wp:posOffset>3190240</wp:posOffset>
            </wp:positionH>
            <wp:positionV relativeFrom="paragraph">
              <wp:posOffset>47625</wp:posOffset>
            </wp:positionV>
            <wp:extent cx="2973705" cy="2275840"/>
            <wp:effectExtent l="19050" t="0" r="0" b="0"/>
            <wp:wrapSquare wrapText="bothSides"/>
            <wp:docPr id="9" name="Picture 5" descr="I:\Data Storage\G-LiHT\Hyperspec\Calibration\Radiance\Slick\Photos\Picture 306.jpg"/>
            <wp:cNvGraphicFramePr/>
            <a:graphic xmlns:a="http://schemas.openxmlformats.org/drawingml/2006/main">
              <a:graphicData uri="http://schemas.openxmlformats.org/drawingml/2006/picture">
                <pic:pic xmlns:pic="http://schemas.openxmlformats.org/drawingml/2006/picture">
                  <pic:nvPicPr>
                    <pic:cNvPr id="1027" name="Picture 3" descr="I:\Data Storage\G-LiHT\Hyperspec\Calibration\Radiance\Slick\Photos\Picture 306.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12375" t="15049" r="7239" b="6796"/>
                    <a:stretch/>
                  </pic:blipFill>
                  <pic:spPr bwMode="auto">
                    <a:xfrm>
                      <a:off x="0" y="0"/>
                      <a:ext cx="2973705" cy="22758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E6C4B" w:rsidRPr="00CA6465">
        <w:rPr>
          <w:sz w:val="24"/>
          <w:szCs w:val="24"/>
        </w:rPr>
        <w:t>GSFC’s Calibration Facility (CF) Labsphere 42” large aperture NIST traceable uniform so</w:t>
      </w:r>
      <w:r w:rsidR="00345A32">
        <w:rPr>
          <w:sz w:val="24"/>
          <w:szCs w:val="24"/>
        </w:rPr>
        <w:t>urce i</w:t>
      </w:r>
      <w:r w:rsidR="000E6C4B" w:rsidRPr="00CA6465">
        <w:rPr>
          <w:sz w:val="24"/>
          <w:szCs w:val="24"/>
        </w:rPr>
        <w:t>s used to perform and periodically verify the radiometric calibration of G-LiHT’s imaging spectrometer</w:t>
      </w:r>
      <w:r w:rsidR="00345A32">
        <w:rPr>
          <w:sz w:val="24"/>
          <w:szCs w:val="24"/>
        </w:rPr>
        <w:t xml:space="preserve"> and downwelling radiometer</w:t>
      </w:r>
      <w:r w:rsidR="000E6C4B" w:rsidRPr="00CA6465">
        <w:rPr>
          <w:sz w:val="24"/>
          <w:szCs w:val="24"/>
        </w:rPr>
        <w:t xml:space="preserve">.  </w:t>
      </w:r>
    </w:p>
    <w:p w14:paraId="143A90B6" w14:textId="77777777" w:rsidR="00F26139" w:rsidRDefault="00F26139" w:rsidP="00F26139">
      <w:pPr>
        <w:rPr>
          <w:rFonts w:cstheme="minorHAnsi"/>
          <w:b/>
          <w:sz w:val="24"/>
          <w:szCs w:val="24"/>
        </w:rPr>
      </w:pPr>
    </w:p>
    <w:p w14:paraId="25CE61A6" w14:textId="77777777" w:rsidR="001B78A9" w:rsidRDefault="001B78A9" w:rsidP="00F26139">
      <w:pPr>
        <w:rPr>
          <w:rFonts w:cstheme="minorHAnsi"/>
          <w:b/>
          <w:sz w:val="24"/>
          <w:szCs w:val="24"/>
        </w:rPr>
      </w:pPr>
    </w:p>
    <w:p w14:paraId="7984D460" w14:textId="3344B663" w:rsidR="001B78A9" w:rsidRDefault="00DA4A26">
      <w:pPr>
        <w:rPr>
          <w:rFonts w:cstheme="minorHAnsi"/>
          <w:b/>
          <w:sz w:val="24"/>
          <w:szCs w:val="24"/>
        </w:rPr>
      </w:pPr>
      <w:r>
        <w:rPr>
          <w:rFonts w:cstheme="minorHAnsi"/>
          <w:b/>
          <w:noProof/>
          <w:sz w:val="24"/>
          <w:szCs w:val="24"/>
        </w:rPr>
        <mc:AlternateContent>
          <mc:Choice Requires="wps">
            <w:drawing>
              <wp:anchor distT="0" distB="0" distL="114300" distR="114300" simplePos="0" relativeHeight="251706368" behindDoc="0" locked="0" layoutInCell="1" allowOverlap="1" wp14:anchorId="4A2252AB" wp14:editId="73B64A13">
                <wp:simplePos x="0" y="0"/>
                <wp:positionH relativeFrom="column">
                  <wp:posOffset>3181350</wp:posOffset>
                </wp:positionH>
                <wp:positionV relativeFrom="paragraph">
                  <wp:posOffset>407035</wp:posOffset>
                </wp:positionV>
                <wp:extent cx="2990850" cy="850265"/>
                <wp:effectExtent l="0" t="0" r="635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50265"/>
                        </a:xfrm>
                        <a:prstGeom prst="rect">
                          <a:avLst/>
                        </a:prstGeom>
                        <a:solidFill>
                          <a:srgbClr val="FFFFFF"/>
                        </a:solidFill>
                        <a:ln w="9525">
                          <a:noFill/>
                          <a:miter lim="800000"/>
                          <a:headEnd/>
                          <a:tailEnd/>
                        </a:ln>
                      </wps:spPr>
                      <wps:txbx>
                        <w:txbxContent>
                          <w:p w14:paraId="3D1E4AFC" w14:textId="77777777" w:rsidR="00A52BBE" w:rsidRDefault="00A52BBE" w:rsidP="00012F35">
                            <w:pPr>
                              <w:spacing w:line="240" w:lineRule="auto"/>
                            </w:pPr>
                            <w:r w:rsidRPr="001168EA">
                              <w:rPr>
                                <w:rFonts w:cstheme="minorHAnsi"/>
                                <w:b/>
                                <w:sz w:val="24"/>
                                <w:szCs w:val="24"/>
                              </w:rPr>
                              <w:t>Figure</w:t>
                            </w:r>
                            <w:r>
                              <w:rPr>
                                <w:rFonts w:cstheme="minorHAnsi"/>
                                <w:b/>
                                <w:sz w:val="24"/>
                                <w:szCs w:val="24"/>
                              </w:rPr>
                              <w:t xml:space="preserve"> </w:t>
                            </w:r>
                            <w:r w:rsidR="00852995">
                              <w:rPr>
                                <w:rFonts w:cstheme="minorHAnsi"/>
                                <w:b/>
                                <w:sz w:val="24"/>
                                <w:szCs w:val="24"/>
                              </w:rPr>
                              <w:t>1</w:t>
                            </w:r>
                            <w:r w:rsidR="001D71A3">
                              <w:rPr>
                                <w:rFonts w:cstheme="minorHAnsi"/>
                                <w:b/>
                                <w:sz w:val="24"/>
                                <w:szCs w:val="24"/>
                              </w:rPr>
                              <w:t>2</w:t>
                            </w:r>
                            <w:r w:rsidRPr="001168EA">
                              <w:rPr>
                                <w:rFonts w:cstheme="minorHAnsi"/>
                                <w:b/>
                                <w:sz w:val="24"/>
                                <w:szCs w:val="24"/>
                              </w:rPr>
                              <w:t>.</w:t>
                            </w:r>
                            <w:r>
                              <w:rPr>
                                <w:rFonts w:cstheme="minorHAnsi"/>
                                <w:sz w:val="24"/>
                                <w:szCs w:val="24"/>
                              </w:rPr>
                              <w:t xml:space="preserve">  </w:t>
                            </w:r>
                            <w:r w:rsidR="00614FEC">
                              <w:rPr>
                                <w:rFonts w:cstheme="minorHAnsi"/>
                                <w:sz w:val="24"/>
                                <w:szCs w:val="24"/>
                              </w:rPr>
                              <w:t>G-LiHT s</w:t>
                            </w:r>
                            <w:r>
                              <w:rPr>
                                <w:rFonts w:cstheme="minorHAnsi"/>
                                <w:sz w:val="24"/>
                                <w:szCs w:val="24"/>
                              </w:rPr>
                              <w:t xml:space="preserve">ystem </w:t>
                            </w:r>
                            <w:r w:rsidR="00614FEC">
                              <w:rPr>
                                <w:rFonts w:cstheme="minorHAnsi"/>
                                <w:sz w:val="24"/>
                                <w:szCs w:val="24"/>
                              </w:rPr>
                              <w:t>placed at the exit aperture of Goddard’s Calibration Facilities radiometric calibration source</w:t>
                            </w:r>
                            <w:r w:rsidR="00A43EE4">
                              <w:rPr>
                                <w:rFonts w:cstheme="minorHAnsi"/>
                                <w:sz w:val="24"/>
                                <w:szCs w:val="24"/>
                              </w:rPr>
                              <w:t xml:space="preserve">.  </w:t>
                            </w:r>
                            <w:r w:rsidR="00A43EE4" w:rsidRPr="00A43EE4">
                              <w:rPr>
                                <w:rFonts w:cstheme="minorHAnsi"/>
                                <w:sz w:val="24"/>
                                <w:szCs w:val="24"/>
                              </w:rPr>
                              <w:t>http://cf.gsfc.nasa.gov/</w:t>
                            </w:r>
                            <w:r w:rsidR="00614FEC">
                              <w:rPr>
                                <w:rFonts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50.5pt;margin-top:32.05pt;width:235.5pt;height:6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" stroked="f">
                <v:textbox>
                  <w:txbxContent>
                    <w:p w14:paraId="3D1E4AFC" w14:textId="77777777" w:rsidR="00A52BBE" w:rsidRDefault="00A52BBE" w:rsidP="00012F35">
                      <w:pPr>
                        <w:spacing w:line="240" w:lineRule="auto"/>
                      </w:pPr>
                      <w:r w:rsidRPr="001168EA">
                        <w:rPr>
                          <w:rFonts w:cstheme="minorHAnsi"/>
                          <w:b/>
                          <w:sz w:val="24"/>
                          <w:szCs w:val="24"/>
                        </w:rPr>
                        <w:t>Figure</w:t>
                      </w:r>
                      <w:r>
                        <w:rPr>
                          <w:rFonts w:cstheme="minorHAnsi"/>
                          <w:b/>
                          <w:sz w:val="24"/>
                          <w:szCs w:val="24"/>
                        </w:rPr>
                        <w:t xml:space="preserve"> </w:t>
                      </w:r>
                      <w:r w:rsidR="00852995">
                        <w:rPr>
                          <w:rFonts w:cstheme="minorHAnsi"/>
                          <w:b/>
                          <w:sz w:val="24"/>
                          <w:szCs w:val="24"/>
                        </w:rPr>
                        <w:t>1</w:t>
                      </w:r>
                      <w:r w:rsidR="001D71A3">
                        <w:rPr>
                          <w:rFonts w:cstheme="minorHAnsi"/>
                          <w:b/>
                          <w:sz w:val="24"/>
                          <w:szCs w:val="24"/>
                        </w:rPr>
                        <w:t>2</w:t>
                      </w:r>
                      <w:r w:rsidRPr="001168EA">
                        <w:rPr>
                          <w:rFonts w:cstheme="minorHAnsi"/>
                          <w:b/>
                          <w:sz w:val="24"/>
                          <w:szCs w:val="24"/>
                        </w:rPr>
                        <w:t>.</w:t>
                      </w:r>
                      <w:r>
                        <w:rPr>
                          <w:rFonts w:cstheme="minorHAnsi"/>
                          <w:sz w:val="24"/>
                          <w:szCs w:val="24"/>
                        </w:rPr>
                        <w:t xml:space="preserve">  </w:t>
                      </w:r>
                      <w:r w:rsidR="00614FEC">
                        <w:rPr>
                          <w:rFonts w:cstheme="minorHAnsi"/>
                          <w:sz w:val="24"/>
                          <w:szCs w:val="24"/>
                        </w:rPr>
                        <w:t>G-LiHT s</w:t>
                      </w:r>
                      <w:r>
                        <w:rPr>
                          <w:rFonts w:cstheme="minorHAnsi"/>
                          <w:sz w:val="24"/>
                          <w:szCs w:val="24"/>
                        </w:rPr>
                        <w:t xml:space="preserve">ystem </w:t>
                      </w:r>
                      <w:r w:rsidR="00614FEC">
                        <w:rPr>
                          <w:rFonts w:cstheme="minorHAnsi"/>
                          <w:sz w:val="24"/>
                          <w:szCs w:val="24"/>
                        </w:rPr>
                        <w:t>placed at the exit aperture of Goddard’s Calibration Facilities radiometric calibration source</w:t>
                      </w:r>
                      <w:r w:rsidR="00A43EE4">
                        <w:rPr>
                          <w:rFonts w:cstheme="minorHAnsi"/>
                          <w:sz w:val="24"/>
                          <w:szCs w:val="24"/>
                        </w:rPr>
                        <w:t xml:space="preserve">.  </w:t>
                      </w:r>
                      <w:r w:rsidR="00A43EE4" w:rsidRPr="00A43EE4">
                        <w:rPr>
                          <w:rFonts w:cstheme="minorHAnsi"/>
                          <w:sz w:val="24"/>
                          <w:szCs w:val="24"/>
                        </w:rPr>
                        <w:t>http://cf.gsfc.nasa.gov/</w:t>
                      </w:r>
                      <w:r w:rsidR="00614FEC">
                        <w:rPr>
                          <w:rFonts w:cstheme="minorHAnsi"/>
                          <w:sz w:val="24"/>
                          <w:szCs w:val="24"/>
                        </w:rPr>
                        <w:t>.</w:t>
                      </w:r>
                    </w:p>
                  </w:txbxContent>
                </v:textbox>
              </v:shape>
            </w:pict>
          </mc:Fallback>
        </mc:AlternateContent>
      </w:r>
      <w:r w:rsidR="00852995">
        <w:rPr>
          <w:rFonts w:cstheme="minorHAnsi"/>
          <w:b/>
          <w:noProof/>
          <w:sz w:val="24"/>
          <w:szCs w:val="24"/>
        </w:rPr>
        <w:drawing>
          <wp:anchor distT="0" distB="0" distL="114300" distR="114300" simplePos="0" relativeHeight="251703296" behindDoc="0" locked="0" layoutInCell="1" allowOverlap="1" wp14:anchorId="21CA4AB5" wp14:editId="68A0BA66">
            <wp:simplePos x="0" y="0"/>
            <wp:positionH relativeFrom="column">
              <wp:posOffset>352425</wp:posOffset>
            </wp:positionH>
            <wp:positionV relativeFrom="paragraph">
              <wp:posOffset>1724025</wp:posOffset>
            </wp:positionV>
            <wp:extent cx="5362575" cy="3324225"/>
            <wp:effectExtent l="19050" t="0" r="9525" b="0"/>
            <wp:wrapTopAndBottom/>
            <wp:docPr id="8" name="Picture 6"/>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tretch/>
                  </pic:blipFill>
                  <pic:spPr bwMode="auto">
                    <a:xfrm>
                      <a:off x="0" y="0"/>
                      <a:ext cx="5362575" cy="3324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cstheme="minorHAnsi"/>
          <w:b/>
          <w:noProof/>
          <w:sz w:val="24"/>
          <w:szCs w:val="24"/>
        </w:rPr>
        <mc:AlternateContent>
          <mc:Choice Requires="wps">
            <w:drawing>
              <wp:anchor distT="0" distB="0" distL="114300" distR="114300" simplePos="0" relativeHeight="251705344" behindDoc="0" locked="0" layoutInCell="1" allowOverlap="1" wp14:anchorId="791BC12E" wp14:editId="2D610939">
                <wp:simplePos x="0" y="0"/>
                <wp:positionH relativeFrom="column">
                  <wp:posOffset>681990</wp:posOffset>
                </wp:positionH>
                <wp:positionV relativeFrom="paragraph">
                  <wp:posOffset>5193030</wp:posOffset>
                </wp:positionV>
                <wp:extent cx="5012690" cy="7175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690" cy="717550"/>
                        </a:xfrm>
                        <a:prstGeom prst="rect">
                          <a:avLst/>
                        </a:prstGeom>
                        <a:solidFill>
                          <a:srgbClr val="FFFFFF"/>
                        </a:solidFill>
                        <a:ln w="9525">
                          <a:noFill/>
                          <a:miter lim="800000"/>
                          <a:headEnd/>
                          <a:tailEnd/>
                        </a:ln>
                      </wps:spPr>
                      <wps:txbx>
                        <w:txbxContent>
                          <w:p w14:paraId="0E7ED2EB" w14:textId="77777777" w:rsidR="00A52BBE" w:rsidRDefault="00A52BBE" w:rsidP="00012F35">
                            <w:pPr>
                              <w:spacing w:line="240" w:lineRule="auto"/>
                            </w:pPr>
                            <w:r w:rsidRPr="001168EA">
                              <w:rPr>
                                <w:rFonts w:cstheme="minorHAnsi"/>
                                <w:b/>
                                <w:sz w:val="24"/>
                                <w:szCs w:val="24"/>
                              </w:rPr>
                              <w:t>Figure</w:t>
                            </w:r>
                            <w:r>
                              <w:rPr>
                                <w:rFonts w:cstheme="minorHAnsi"/>
                                <w:b/>
                                <w:sz w:val="24"/>
                                <w:szCs w:val="24"/>
                              </w:rPr>
                              <w:t xml:space="preserve"> </w:t>
                            </w:r>
                            <w:r w:rsidR="00852995">
                              <w:rPr>
                                <w:rFonts w:cstheme="minorHAnsi"/>
                                <w:b/>
                                <w:sz w:val="24"/>
                                <w:szCs w:val="24"/>
                              </w:rPr>
                              <w:t>1</w:t>
                            </w:r>
                            <w:r w:rsidR="001D71A3">
                              <w:rPr>
                                <w:rFonts w:cstheme="minorHAnsi"/>
                                <w:b/>
                                <w:sz w:val="24"/>
                                <w:szCs w:val="24"/>
                              </w:rPr>
                              <w:t>3</w:t>
                            </w:r>
                            <w:r w:rsidRPr="001168EA">
                              <w:rPr>
                                <w:rFonts w:cstheme="minorHAnsi"/>
                                <w:b/>
                                <w:sz w:val="24"/>
                                <w:szCs w:val="24"/>
                              </w:rPr>
                              <w:t>.</w:t>
                            </w:r>
                            <w:r>
                              <w:rPr>
                                <w:rFonts w:cstheme="minorHAnsi"/>
                                <w:sz w:val="24"/>
                                <w:szCs w:val="24"/>
                              </w:rPr>
                              <w:t xml:space="preserve">  </w:t>
                            </w:r>
                            <w:r w:rsidR="00A635F6">
                              <w:rPr>
                                <w:rFonts w:cstheme="minorHAnsi"/>
                                <w:sz w:val="24"/>
                                <w:szCs w:val="24"/>
                              </w:rPr>
                              <w:t>Radiometric calibration coefficients are generated and periodically verified by conversion of spectrometers raw DN to radiometric intensities of the calibration 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3.7pt;margin-top:408.9pt;width:394.7pt;height: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" stroked="f">
                <v:textbox>
                  <w:txbxContent>
                    <w:p w14:paraId="0E7ED2EB" w14:textId="77777777" w:rsidR="00A52BBE" w:rsidRDefault="00A52BBE" w:rsidP="00012F35">
                      <w:pPr>
                        <w:spacing w:line="240" w:lineRule="auto"/>
                      </w:pPr>
                      <w:r w:rsidRPr="001168EA">
                        <w:rPr>
                          <w:rFonts w:cstheme="minorHAnsi"/>
                          <w:b/>
                          <w:sz w:val="24"/>
                          <w:szCs w:val="24"/>
                        </w:rPr>
                        <w:t>Figure</w:t>
                      </w:r>
                      <w:r>
                        <w:rPr>
                          <w:rFonts w:cstheme="minorHAnsi"/>
                          <w:b/>
                          <w:sz w:val="24"/>
                          <w:szCs w:val="24"/>
                        </w:rPr>
                        <w:t xml:space="preserve"> </w:t>
                      </w:r>
                      <w:r w:rsidR="00852995">
                        <w:rPr>
                          <w:rFonts w:cstheme="minorHAnsi"/>
                          <w:b/>
                          <w:sz w:val="24"/>
                          <w:szCs w:val="24"/>
                        </w:rPr>
                        <w:t>1</w:t>
                      </w:r>
                      <w:r w:rsidR="001D71A3">
                        <w:rPr>
                          <w:rFonts w:cstheme="minorHAnsi"/>
                          <w:b/>
                          <w:sz w:val="24"/>
                          <w:szCs w:val="24"/>
                        </w:rPr>
                        <w:t>3</w:t>
                      </w:r>
                      <w:r w:rsidRPr="001168EA">
                        <w:rPr>
                          <w:rFonts w:cstheme="minorHAnsi"/>
                          <w:b/>
                          <w:sz w:val="24"/>
                          <w:szCs w:val="24"/>
                        </w:rPr>
                        <w:t>.</w:t>
                      </w:r>
                      <w:r>
                        <w:rPr>
                          <w:rFonts w:cstheme="minorHAnsi"/>
                          <w:sz w:val="24"/>
                          <w:szCs w:val="24"/>
                        </w:rPr>
                        <w:t xml:space="preserve">  </w:t>
                      </w:r>
                      <w:r w:rsidR="00A635F6">
                        <w:rPr>
                          <w:rFonts w:cstheme="minorHAnsi"/>
                          <w:sz w:val="24"/>
                          <w:szCs w:val="24"/>
                        </w:rPr>
                        <w:t>Radiometric calibration coefficients are generated and periodically verified by conversion of spectrometers raw DN to radiometric intensities of the calibration source.</w:t>
                      </w:r>
                    </w:p>
                  </w:txbxContent>
                </v:textbox>
              </v:shape>
            </w:pict>
          </mc:Fallback>
        </mc:AlternateContent>
      </w:r>
      <w:r w:rsidR="001B78A9">
        <w:rPr>
          <w:rFonts w:cstheme="minorHAnsi"/>
          <w:b/>
          <w:sz w:val="24"/>
          <w:szCs w:val="24"/>
        </w:rPr>
        <w:br w:type="page"/>
      </w:r>
    </w:p>
    <w:p w14:paraId="77D4541E" w14:textId="77777777" w:rsidR="001B78A9" w:rsidRDefault="001B78A9" w:rsidP="00F26139">
      <w:pPr>
        <w:rPr>
          <w:rFonts w:cstheme="minorHAnsi"/>
          <w:b/>
          <w:sz w:val="24"/>
          <w:szCs w:val="24"/>
        </w:rPr>
      </w:pPr>
      <w:r>
        <w:rPr>
          <w:rFonts w:cstheme="minorHAnsi"/>
          <w:b/>
          <w:sz w:val="24"/>
          <w:szCs w:val="24"/>
        </w:rPr>
        <w:lastRenderedPageBreak/>
        <w:t>4.0 Thermal Radiometric Calibration</w:t>
      </w:r>
    </w:p>
    <w:p w14:paraId="27ABFCCF" w14:textId="77777777" w:rsidR="001B78A9" w:rsidRDefault="001B78A9" w:rsidP="00F26139">
      <w:pPr>
        <w:rPr>
          <w:sz w:val="24"/>
          <w:szCs w:val="24"/>
        </w:rPr>
      </w:pPr>
      <w:r w:rsidRPr="00CA6465">
        <w:rPr>
          <w:sz w:val="24"/>
          <w:szCs w:val="24"/>
        </w:rPr>
        <w:t>G-LiHT’s thermal imaging camera has factory radiometric calibration for surface temperatures</w:t>
      </w:r>
      <w:r>
        <w:rPr>
          <w:sz w:val="24"/>
          <w:szCs w:val="24"/>
        </w:rPr>
        <w:t xml:space="preserve"> between </w:t>
      </w:r>
      <w:r w:rsidRPr="00CA6465">
        <w:rPr>
          <w:sz w:val="24"/>
          <w:szCs w:val="24"/>
        </w:rPr>
        <w:t xml:space="preserve">-20°C and 120°C with a NETD &gt; 50 mK.  Thermal calibration </w:t>
      </w:r>
      <w:r w:rsidR="00CD0F21">
        <w:rPr>
          <w:sz w:val="24"/>
          <w:szCs w:val="24"/>
        </w:rPr>
        <w:t>stability as a function of microbolometer operating temperature</w:t>
      </w:r>
      <w:r w:rsidR="00235544">
        <w:rPr>
          <w:sz w:val="24"/>
          <w:szCs w:val="24"/>
        </w:rPr>
        <w:t xml:space="preserve"> range of 25</w:t>
      </w:r>
      <w:r w:rsidR="00235544" w:rsidRPr="000B579A">
        <w:rPr>
          <w:sz w:val="24"/>
          <w:szCs w:val="24"/>
          <w:vertAlign w:val="superscript"/>
        </w:rPr>
        <w:t>o</w:t>
      </w:r>
      <w:r w:rsidR="00235544">
        <w:rPr>
          <w:sz w:val="24"/>
          <w:szCs w:val="24"/>
        </w:rPr>
        <w:t>C to 50</w:t>
      </w:r>
      <w:r w:rsidR="00235544" w:rsidRPr="000B579A">
        <w:rPr>
          <w:sz w:val="24"/>
          <w:szCs w:val="24"/>
          <w:vertAlign w:val="superscript"/>
        </w:rPr>
        <w:t>o</w:t>
      </w:r>
      <w:r w:rsidR="00235544">
        <w:rPr>
          <w:sz w:val="24"/>
          <w:szCs w:val="24"/>
        </w:rPr>
        <w:t>C</w:t>
      </w:r>
      <w:r w:rsidRPr="00CA6465">
        <w:rPr>
          <w:sz w:val="24"/>
          <w:szCs w:val="24"/>
        </w:rPr>
        <w:t xml:space="preserve"> is verified against GSFC CF’s blackbody</w:t>
      </w:r>
      <w:r w:rsidR="000B579A">
        <w:rPr>
          <w:sz w:val="24"/>
          <w:szCs w:val="24"/>
        </w:rPr>
        <w:t xml:space="preserve"> o</w:t>
      </w:r>
      <w:r w:rsidR="00CD0F21">
        <w:rPr>
          <w:sz w:val="24"/>
          <w:szCs w:val="24"/>
        </w:rPr>
        <w:t>ver the temperature</w:t>
      </w:r>
      <w:r w:rsidR="00235544">
        <w:rPr>
          <w:sz w:val="24"/>
          <w:szCs w:val="24"/>
        </w:rPr>
        <w:t xml:space="preserve"> range of </w:t>
      </w:r>
      <w:r w:rsidR="001312B5">
        <w:rPr>
          <w:sz w:val="24"/>
          <w:szCs w:val="24"/>
        </w:rPr>
        <w:t>-5</w:t>
      </w:r>
      <w:r w:rsidR="00235544" w:rsidRPr="000B579A">
        <w:rPr>
          <w:sz w:val="24"/>
          <w:szCs w:val="24"/>
          <w:vertAlign w:val="superscript"/>
        </w:rPr>
        <w:t>o</w:t>
      </w:r>
      <w:r w:rsidR="001312B5">
        <w:rPr>
          <w:sz w:val="24"/>
          <w:szCs w:val="24"/>
        </w:rPr>
        <w:t>C to 85</w:t>
      </w:r>
      <w:r w:rsidR="00235544" w:rsidRPr="000B579A">
        <w:rPr>
          <w:sz w:val="24"/>
          <w:szCs w:val="24"/>
          <w:vertAlign w:val="superscript"/>
        </w:rPr>
        <w:t>o</w:t>
      </w:r>
      <w:r w:rsidR="00235544">
        <w:rPr>
          <w:sz w:val="24"/>
          <w:szCs w:val="24"/>
        </w:rPr>
        <w:t>C</w:t>
      </w:r>
      <w:r w:rsidR="001D71A3">
        <w:rPr>
          <w:sz w:val="24"/>
          <w:szCs w:val="24"/>
        </w:rPr>
        <w:t xml:space="preserve"> (Fig. 14)</w:t>
      </w:r>
      <w:r w:rsidR="000B579A">
        <w:rPr>
          <w:sz w:val="24"/>
          <w:szCs w:val="24"/>
        </w:rPr>
        <w:t xml:space="preserve">. </w:t>
      </w:r>
    </w:p>
    <w:p w14:paraId="0C0E590F" w14:textId="77777777" w:rsidR="00EE652C" w:rsidRDefault="00EE652C" w:rsidP="00F26139">
      <w:pPr>
        <w:rPr>
          <w:sz w:val="24"/>
          <w:szCs w:val="24"/>
        </w:rPr>
      </w:pPr>
      <w:r>
        <w:rPr>
          <w:noProof/>
          <w:sz w:val="24"/>
          <w:szCs w:val="24"/>
        </w:rPr>
        <w:drawing>
          <wp:anchor distT="0" distB="0" distL="114300" distR="114300" simplePos="0" relativeHeight="251701248" behindDoc="0" locked="0" layoutInCell="1" allowOverlap="1" wp14:anchorId="38CEF1A8" wp14:editId="76197BE4">
            <wp:simplePos x="0" y="0"/>
            <wp:positionH relativeFrom="column">
              <wp:posOffset>116205</wp:posOffset>
            </wp:positionH>
            <wp:positionV relativeFrom="paragraph">
              <wp:posOffset>660400</wp:posOffset>
            </wp:positionV>
            <wp:extent cx="5622925" cy="3890645"/>
            <wp:effectExtent l="19050" t="0"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t="7407"/>
                    <a:stretch>
                      <a:fillRect/>
                    </a:stretch>
                  </pic:blipFill>
                  <pic:spPr bwMode="auto">
                    <a:xfrm>
                      <a:off x="0" y="0"/>
                      <a:ext cx="5622925" cy="38906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14:paraId="1D7B4F58" w14:textId="20F2DAA0" w:rsidR="00EE652C" w:rsidRDefault="00DA4A26" w:rsidP="00F26139">
      <w:pPr>
        <w:rPr>
          <w:rFonts w:cstheme="minorHAnsi"/>
          <w:b/>
          <w:sz w:val="24"/>
          <w:szCs w:val="24"/>
        </w:rPr>
      </w:pPr>
      <w:r>
        <w:rPr>
          <w:rFonts w:cstheme="minorHAnsi"/>
          <w:b/>
          <w:noProof/>
          <w:sz w:val="24"/>
          <w:szCs w:val="24"/>
        </w:rPr>
        <mc:AlternateContent>
          <mc:Choice Requires="wps">
            <w:drawing>
              <wp:anchor distT="0" distB="0" distL="114300" distR="114300" simplePos="0" relativeHeight="251702272" behindDoc="0" locked="0" layoutInCell="1" allowOverlap="1" wp14:anchorId="4AB2CD11" wp14:editId="480C750A">
                <wp:simplePos x="0" y="0"/>
                <wp:positionH relativeFrom="column">
                  <wp:posOffset>665480</wp:posOffset>
                </wp:positionH>
                <wp:positionV relativeFrom="paragraph">
                  <wp:posOffset>4443730</wp:posOffset>
                </wp:positionV>
                <wp:extent cx="5012690" cy="7175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690" cy="717550"/>
                        </a:xfrm>
                        <a:prstGeom prst="rect">
                          <a:avLst/>
                        </a:prstGeom>
                        <a:solidFill>
                          <a:srgbClr val="FFFFFF"/>
                        </a:solidFill>
                        <a:ln w="9525">
                          <a:noFill/>
                          <a:miter lim="800000"/>
                          <a:headEnd/>
                          <a:tailEnd/>
                        </a:ln>
                      </wps:spPr>
                      <wps:txbx>
                        <w:txbxContent>
                          <w:p w14:paraId="4825038E" w14:textId="77777777" w:rsidR="0017399C" w:rsidRDefault="0017399C" w:rsidP="00012F35">
                            <w:pPr>
                              <w:spacing w:line="240" w:lineRule="auto"/>
                            </w:pPr>
                            <w:r w:rsidRPr="001168EA">
                              <w:rPr>
                                <w:rFonts w:cstheme="minorHAnsi"/>
                                <w:b/>
                                <w:sz w:val="24"/>
                                <w:szCs w:val="24"/>
                              </w:rPr>
                              <w:t>Figure</w:t>
                            </w:r>
                            <w:r>
                              <w:rPr>
                                <w:rFonts w:cstheme="minorHAnsi"/>
                                <w:b/>
                                <w:sz w:val="24"/>
                                <w:szCs w:val="24"/>
                              </w:rPr>
                              <w:t xml:space="preserve"> </w:t>
                            </w:r>
                            <w:r w:rsidR="001D71A3">
                              <w:rPr>
                                <w:rFonts w:cstheme="minorHAnsi"/>
                                <w:b/>
                                <w:sz w:val="24"/>
                                <w:szCs w:val="24"/>
                              </w:rPr>
                              <w:t>14</w:t>
                            </w:r>
                            <w:r w:rsidRPr="001168EA">
                              <w:rPr>
                                <w:rFonts w:cstheme="minorHAnsi"/>
                                <w:b/>
                                <w:sz w:val="24"/>
                                <w:szCs w:val="24"/>
                              </w:rPr>
                              <w:t>.</w:t>
                            </w:r>
                            <w:r>
                              <w:rPr>
                                <w:rFonts w:cstheme="minorHAnsi"/>
                                <w:sz w:val="24"/>
                                <w:szCs w:val="24"/>
                              </w:rPr>
                              <w:t xml:space="preserve">  </w:t>
                            </w:r>
                            <w:r w:rsidR="00CD0F21">
                              <w:rPr>
                                <w:rFonts w:cstheme="minorHAnsi"/>
                                <w:sz w:val="24"/>
                                <w:szCs w:val="24"/>
                              </w:rPr>
                              <w:t xml:space="preserve">Radiometric response of the </w:t>
                            </w:r>
                            <w:r>
                              <w:rPr>
                                <w:rFonts w:cstheme="minorHAnsi"/>
                                <w:sz w:val="24"/>
                                <w:szCs w:val="24"/>
                              </w:rPr>
                              <w:t xml:space="preserve">for the </w:t>
                            </w:r>
                            <w:r w:rsidR="00CD0F21">
                              <w:rPr>
                                <w:rFonts w:cstheme="minorHAnsi"/>
                                <w:sz w:val="24"/>
                                <w:szCs w:val="24"/>
                              </w:rPr>
                              <w:t xml:space="preserve">Xenics </w:t>
                            </w:r>
                            <w:r>
                              <w:rPr>
                                <w:rFonts w:cstheme="minorHAnsi"/>
                                <w:sz w:val="24"/>
                                <w:szCs w:val="24"/>
                              </w:rPr>
                              <w:t>Gobi-384 LWIR thermal imaging camera</w:t>
                            </w:r>
                            <w:r w:rsidRPr="001D016C">
                              <w:rPr>
                                <w:rFonts w:cstheme="minorHAnsi"/>
                                <w:sz w:val="24"/>
                                <w:szCs w:val="24"/>
                              </w:rPr>
                              <w:t xml:space="preserve"> </w:t>
                            </w:r>
                            <w:r w:rsidR="00CD0F21">
                              <w:rPr>
                                <w:rFonts w:cstheme="minorHAnsi"/>
                                <w:sz w:val="24"/>
                                <w:szCs w:val="24"/>
                              </w:rPr>
                              <w:t>as a function of device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2.4pt;margin-top:349.9pt;width:394.7pt;height: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" stroked="f">
                <v:textbox>
                  <w:txbxContent>
                    <w:p w14:paraId="4825038E" w14:textId="77777777" w:rsidR="0017399C" w:rsidRDefault="0017399C" w:rsidP="00012F35">
                      <w:pPr>
                        <w:spacing w:line="240" w:lineRule="auto"/>
                      </w:pPr>
                      <w:r w:rsidRPr="001168EA">
                        <w:rPr>
                          <w:rFonts w:cstheme="minorHAnsi"/>
                          <w:b/>
                          <w:sz w:val="24"/>
                          <w:szCs w:val="24"/>
                        </w:rPr>
                        <w:t>Figure</w:t>
                      </w:r>
                      <w:r>
                        <w:rPr>
                          <w:rFonts w:cstheme="minorHAnsi"/>
                          <w:b/>
                          <w:sz w:val="24"/>
                          <w:szCs w:val="24"/>
                        </w:rPr>
                        <w:t xml:space="preserve"> </w:t>
                      </w:r>
                      <w:r w:rsidR="001D71A3">
                        <w:rPr>
                          <w:rFonts w:cstheme="minorHAnsi"/>
                          <w:b/>
                          <w:sz w:val="24"/>
                          <w:szCs w:val="24"/>
                        </w:rPr>
                        <w:t>14</w:t>
                      </w:r>
                      <w:r w:rsidRPr="001168EA">
                        <w:rPr>
                          <w:rFonts w:cstheme="minorHAnsi"/>
                          <w:b/>
                          <w:sz w:val="24"/>
                          <w:szCs w:val="24"/>
                        </w:rPr>
                        <w:t>.</w:t>
                      </w:r>
                      <w:r>
                        <w:rPr>
                          <w:rFonts w:cstheme="minorHAnsi"/>
                          <w:sz w:val="24"/>
                          <w:szCs w:val="24"/>
                        </w:rPr>
                        <w:t xml:space="preserve">  </w:t>
                      </w:r>
                      <w:r w:rsidR="00CD0F21">
                        <w:rPr>
                          <w:rFonts w:cstheme="minorHAnsi"/>
                          <w:sz w:val="24"/>
                          <w:szCs w:val="24"/>
                        </w:rPr>
                        <w:t xml:space="preserve">Radiometric response of the </w:t>
                      </w:r>
                      <w:r>
                        <w:rPr>
                          <w:rFonts w:cstheme="minorHAnsi"/>
                          <w:sz w:val="24"/>
                          <w:szCs w:val="24"/>
                        </w:rPr>
                        <w:t xml:space="preserve">for the </w:t>
                      </w:r>
                      <w:r w:rsidR="00CD0F21">
                        <w:rPr>
                          <w:rFonts w:cstheme="minorHAnsi"/>
                          <w:sz w:val="24"/>
                          <w:szCs w:val="24"/>
                        </w:rPr>
                        <w:t xml:space="preserve">Xenics </w:t>
                      </w:r>
                      <w:r>
                        <w:rPr>
                          <w:rFonts w:cstheme="minorHAnsi"/>
                          <w:sz w:val="24"/>
                          <w:szCs w:val="24"/>
                        </w:rPr>
                        <w:t>Gobi-384 LWIR thermal imaging camera</w:t>
                      </w:r>
                      <w:r w:rsidRPr="001D016C">
                        <w:rPr>
                          <w:rFonts w:cstheme="minorHAnsi"/>
                          <w:sz w:val="24"/>
                          <w:szCs w:val="24"/>
                        </w:rPr>
                        <w:t xml:space="preserve"> </w:t>
                      </w:r>
                      <w:r w:rsidR="00CD0F21">
                        <w:rPr>
                          <w:rFonts w:cstheme="minorHAnsi"/>
                          <w:sz w:val="24"/>
                          <w:szCs w:val="24"/>
                        </w:rPr>
                        <w:t>as a function of device temperature.</w:t>
                      </w:r>
                    </w:p>
                  </w:txbxContent>
                </v:textbox>
              </v:shape>
            </w:pict>
          </mc:Fallback>
        </mc:AlternateContent>
      </w:r>
    </w:p>
    <w:p w14:paraId="1E9FB3F8" w14:textId="77777777" w:rsidR="001B78A9" w:rsidRDefault="001B78A9" w:rsidP="00F26139">
      <w:pPr>
        <w:rPr>
          <w:rFonts w:cstheme="minorHAnsi"/>
          <w:b/>
          <w:sz w:val="24"/>
          <w:szCs w:val="24"/>
        </w:rPr>
      </w:pPr>
    </w:p>
    <w:sectPr w:rsidR="001B78A9" w:rsidSect="00926B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HelveticaNeue LightCond">
    <w:altName w:val="Cambria"/>
    <w:panose1 w:val="00000000000000000000"/>
    <w:charset w:val="00"/>
    <w:family w:val="swiss"/>
    <w:notTrueType/>
    <w:pitch w:val="default"/>
    <w:sig w:usb0="00000003" w:usb1="00000000" w:usb2="00000000" w:usb3="00000000" w:csb0="00000001" w:csb1="00000000"/>
  </w:font>
  <w:font w:name="HelveticaNeue MediumCond">
    <w:altName w:val="HelveticaNeue MediumCon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F036A"/>
    <w:multiLevelType w:val="hybridMultilevel"/>
    <w:tmpl w:val="EB20CE5A"/>
    <w:lvl w:ilvl="0" w:tplc="18F0F80E">
      <w:start w:val="28"/>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E0355E"/>
    <w:multiLevelType w:val="hybridMultilevel"/>
    <w:tmpl w:val="80A24710"/>
    <w:lvl w:ilvl="0" w:tplc="E9EC82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C40B6D"/>
    <w:multiLevelType w:val="multilevel"/>
    <w:tmpl w:val="2570C254"/>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nsid w:val="4EC34E0D"/>
    <w:multiLevelType w:val="hybridMultilevel"/>
    <w:tmpl w:val="9D00A32E"/>
    <w:lvl w:ilvl="0" w:tplc="B52A95D6">
      <w:start w:val="2"/>
      <w:numFmt w:val="bullet"/>
      <w:lvlText w:val="-"/>
      <w:lvlJc w:val="left"/>
      <w:pPr>
        <w:ind w:left="405" w:hanging="360"/>
      </w:pPr>
      <w:rPr>
        <w:rFonts w:ascii="Calibri" w:eastAsiaTheme="minorHAnsi" w:hAnsi="Calibri" w:cstheme="minorHAns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5F644407"/>
    <w:multiLevelType w:val="hybridMultilevel"/>
    <w:tmpl w:val="18C0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DE582F"/>
    <w:multiLevelType w:val="hybridMultilevel"/>
    <w:tmpl w:val="8222E52A"/>
    <w:lvl w:ilvl="0" w:tplc="9D52DA18">
      <w:start w:val="2"/>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C37CE6"/>
    <w:multiLevelType w:val="multilevel"/>
    <w:tmpl w:val="CA86F302"/>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7">
    <w:nsid w:val="779302E6"/>
    <w:multiLevelType w:val="multilevel"/>
    <w:tmpl w:val="B8460062"/>
    <w:lvl w:ilvl="0">
      <w:start w:val="1"/>
      <w:numFmt w:val="decimal"/>
      <w:lvlText w:val="%1.0"/>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num w:numId="1">
    <w:abstractNumId w:val="2"/>
  </w:num>
  <w:num w:numId="2">
    <w:abstractNumId w:val="4"/>
  </w:num>
  <w:num w:numId="3">
    <w:abstractNumId w:val="7"/>
  </w:num>
  <w:num w:numId="4">
    <w:abstractNumId w:val="1"/>
  </w:num>
  <w:num w:numId="5">
    <w:abstractNumId w:val="6"/>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199"/>
    <w:rsid w:val="00012F35"/>
    <w:rsid w:val="000248E9"/>
    <w:rsid w:val="00025F6E"/>
    <w:rsid w:val="00026D30"/>
    <w:rsid w:val="00027270"/>
    <w:rsid w:val="0003725E"/>
    <w:rsid w:val="000570BD"/>
    <w:rsid w:val="000628DC"/>
    <w:rsid w:val="00065CFD"/>
    <w:rsid w:val="00074681"/>
    <w:rsid w:val="000766F0"/>
    <w:rsid w:val="00082FEF"/>
    <w:rsid w:val="00085B0B"/>
    <w:rsid w:val="000873D2"/>
    <w:rsid w:val="000918C0"/>
    <w:rsid w:val="00092B38"/>
    <w:rsid w:val="00097931"/>
    <w:rsid w:val="000B3E0C"/>
    <w:rsid w:val="000B579A"/>
    <w:rsid w:val="000E3C24"/>
    <w:rsid w:val="000E6C4B"/>
    <w:rsid w:val="000F4AA2"/>
    <w:rsid w:val="00101375"/>
    <w:rsid w:val="00103186"/>
    <w:rsid w:val="00103D8E"/>
    <w:rsid w:val="001168EA"/>
    <w:rsid w:val="001236BD"/>
    <w:rsid w:val="00130D3C"/>
    <w:rsid w:val="001312B5"/>
    <w:rsid w:val="00146987"/>
    <w:rsid w:val="00152673"/>
    <w:rsid w:val="00167AC6"/>
    <w:rsid w:val="00167D32"/>
    <w:rsid w:val="0017399C"/>
    <w:rsid w:val="00175000"/>
    <w:rsid w:val="00176C9C"/>
    <w:rsid w:val="001A3871"/>
    <w:rsid w:val="001B78A9"/>
    <w:rsid w:val="001B79EB"/>
    <w:rsid w:val="001D016C"/>
    <w:rsid w:val="001D01E3"/>
    <w:rsid w:val="001D71A3"/>
    <w:rsid w:val="0020743B"/>
    <w:rsid w:val="00216951"/>
    <w:rsid w:val="00235544"/>
    <w:rsid w:val="002470C7"/>
    <w:rsid w:val="00250155"/>
    <w:rsid w:val="002503A3"/>
    <w:rsid w:val="00270A58"/>
    <w:rsid w:val="00297B15"/>
    <w:rsid w:val="002A3846"/>
    <w:rsid w:val="002B11FC"/>
    <w:rsid w:val="002B41AC"/>
    <w:rsid w:val="002B5CA1"/>
    <w:rsid w:val="002C2F74"/>
    <w:rsid w:val="002D52C8"/>
    <w:rsid w:val="0031008E"/>
    <w:rsid w:val="003228BF"/>
    <w:rsid w:val="00322E54"/>
    <w:rsid w:val="003232A1"/>
    <w:rsid w:val="00331C77"/>
    <w:rsid w:val="00333ED0"/>
    <w:rsid w:val="00343B73"/>
    <w:rsid w:val="00345A32"/>
    <w:rsid w:val="0034776C"/>
    <w:rsid w:val="0038443A"/>
    <w:rsid w:val="00385EC4"/>
    <w:rsid w:val="0039312E"/>
    <w:rsid w:val="00397D8A"/>
    <w:rsid w:val="003A26BC"/>
    <w:rsid w:val="003C0375"/>
    <w:rsid w:val="003C1EAA"/>
    <w:rsid w:val="003D7879"/>
    <w:rsid w:val="0040601B"/>
    <w:rsid w:val="00434A78"/>
    <w:rsid w:val="004354C4"/>
    <w:rsid w:val="004A5A1C"/>
    <w:rsid w:val="004A7115"/>
    <w:rsid w:val="004B1855"/>
    <w:rsid w:val="004C294D"/>
    <w:rsid w:val="005004C3"/>
    <w:rsid w:val="00506CE0"/>
    <w:rsid w:val="00516264"/>
    <w:rsid w:val="00521860"/>
    <w:rsid w:val="005259F4"/>
    <w:rsid w:val="00560425"/>
    <w:rsid w:val="005B4323"/>
    <w:rsid w:val="005B76F4"/>
    <w:rsid w:val="005C4840"/>
    <w:rsid w:val="005D7231"/>
    <w:rsid w:val="005F0302"/>
    <w:rsid w:val="00600812"/>
    <w:rsid w:val="00605BF4"/>
    <w:rsid w:val="00614FEC"/>
    <w:rsid w:val="0061765A"/>
    <w:rsid w:val="00620767"/>
    <w:rsid w:val="00626C91"/>
    <w:rsid w:val="00637DE4"/>
    <w:rsid w:val="00664C44"/>
    <w:rsid w:val="00673A49"/>
    <w:rsid w:val="0068083E"/>
    <w:rsid w:val="0068349B"/>
    <w:rsid w:val="00686687"/>
    <w:rsid w:val="006A1DE1"/>
    <w:rsid w:val="006A4E89"/>
    <w:rsid w:val="006B237D"/>
    <w:rsid w:val="006B6134"/>
    <w:rsid w:val="006D3117"/>
    <w:rsid w:val="006E3015"/>
    <w:rsid w:val="006E3A96"/>
    <w:rsid w:val="006E445C"/>
    <w:rsid w:val="006F1FCA"/>
    <w:rsid w:val="006F5279"/>
    <w:rsid w:val="006F7E22"/>
    <w:rsid w:val="00703597"/>
    <w:rsid w:val="0070470F"/>
    <w:rsid w:val="00712B14"/>
    <w:rsid w:val="00720201"/>
    <w:rsid w:val="00724C4E"/>
    <w:rsid w:val="007339F4"/>
    <w:rsid w:val="007400F7"/>
    <w:rsid w:val="007447F1"/>
    <w:rsid w:val="00744FC1"/>
    <w:rsid w:val="007624BE"/>
    <w:rsid w:val="00762768"/>
    <w:rsid w:val="00765318"/>
    <w:rsid w:val="00775080"/>
    <w:rsid w:val="0078168A"/>
    <w:rsid w:val="007851B8"/>
    <w:rsid w:val="0078549C"/>
    <w:rsid w:val="00787702"/>
    <w:rsid w:val="007A395F"/>
    <w:rsid w:val="007A51B1"/>
    <w:rsid w:val="007A6733"/>
    <w:rsid w:val="007B009D"/>
    <w:rsid w:val="007B7A82"/>
    <w:rsid w:val="007C0B2D"/>
    <w:rsid w:val="007F251E"/>
    <w:rsid w:val="007F5E7D"/>
    <w:rsid w:val="008141D4"/>
    <w:rsid w:val="0081699C"/>
    <w:rsid w:val="008207BD"/>
    <w:rsid w:val="00824DC3"/>
    <w:rsid w:val="008303F9"/>
    <w:rsid w:val="00835847"/>
    <w:rsid w:val="0083586D"/>
    <w:rsid w:val="00841638"/>
    <w:rsid w:val="00850525"/>
    <w:rsid w:val="00852995"/>
    <w:rsid w:val="0086505F"/>
    <w:rsid w:val="00867656"/>
    <w:rsid w:val="00875CBC"/>
    <w:rsid w:val="00877263"/>
    <w:rsid w:val="00887028"/>
    <w:rsid w:val="008904B5"/>
    <w:rsid w:val="00897308"/>
    <w:rsid w:val="008A3B78"/>
    <w:rsid w:val="008A7DC2"/>
    <w:rsid w:val="008B3B32"/>
    <w:rsid w:val="008E14BF"/>
    <w:rsid w:val="008E3C45"/>
    <w:rsid w:val="008E4E26"/>
    <w:rsid w:val="008F4D69"/>
    <w:rsid w:val="008F73A1"/>
    <w:rsid w:val="009053F3"/>
    <w:rsid w:val="009209C5"/>
    <w:rsid w:val="00920D0F"/>
    <w:rsid w:val="009247E1"/>
    <w:rsid w:val="0092488C"/>
    <w:rsid w:val="00926B3A"/>
    <w:rsid w:val="009321F2"/>
    <w:rsid w:val="009330A4"/>
    <w:rsid w:val="0093359C"/>
    <w:rsid w:val="009345D1"/>
    <w:rsid w:val="0094036C"/>
    <w:rsid w:val="00942ABB"/>
    <w:rsid w:val="00946199"/>
    <w:rsid w:val="009522EC"/>
    <w:rsid w:val="009571A6"/>
    <w:rsid w:val="00957FA8"/>
    <w:rsid w:val="00962569"/>
    <w:rsid w:val="0096617E"/>
    <w:rsid w:val="00971005"/>
    <w:rsid w:val="00974A38"/>
    <w:rsid w:val="00981155"/>
    <w:rsid w:val="009901A4"/>
    <w:rsid w:val="009B3E1A"/>
    <w:rsid w:val="009C22A9"/>
    <w:rsid w:val="009C701D"/>
    <w:rsid w:val="009D23F7"/>
    <w:rsid w:val="009D2A56"/>
    <w:rsid w:val="009E40DF"/>
    <w:rsid w:val="009F6E00"/>
    <w:rsid w:val="009F7CD9"/>
    <w:rsid w:val="00A002D5"/>
    <w:rsid w:val="00A16C4F"/>
    <w:rsid w:val="00A20B8E"/>
    <w:rsid w:val="00A24087"/>
    <w:rsid w:val="00A3004F"/>
    <w:rsid w:val="00A350CE"/>
    <w:rsid w:val="00A423E1"/>
    <w:rsid w:val="00A43EE4"/>
    <w:rsid w:val="00A521C2"/>
    <w:rsid w:val="00A52BBE"/>
    <w:rsid w:val="00A5480B"/>
    <w:rsid w:val="00A635F6"/>
    <w:rsid w:val="00A77761"/>
    <w:rsid w:val="00A8237C"/>
    <w:rsid w:val="00A84B8B"/>
    <w:rsid w:val="00A942CB"/>
    <w:rsid w:val="00A9438B"/>
    <w:rsid w:val="00AB55FB"/>
    <w:rsid w:val="00AC0D01"/>
    <w:rsid w:val="00AE1DA9"/>
    <w:rsid w:val="00AE4202"/>
    <w:rsid w:val="00AE62E3"/>
    <w:rsid w:val="00AF2457"/>
    <w:rsid w:val="00AF35F6"/>
    <w:rsid w:val="00AF522C"/>
    <w:rsid w:val="00B035E5"/>
    <w:rsid w:val="00B1264A"/>
    <w:rsid w:val="00B167B6"/>
    <w:rsid w:val="00B22044"/>
    <w:rsid w:val="00B416F5"/>
    <w:rsid w:val="00B606E2"/>
    <w:rsid w:val="00B678CB"/>
    <w:rsid w:val="00B73745"/>
    <w:rsid w:val="00B73F1B"/>
    <w:rsid w:val="00B75DBC"/>
    <w:rsid w:val="00B83C5B"/>
    <w:rsid w:val="00B84706"/>
    <w:rsid w:val="00BA43A6"/>
    <w:rsid w:val="00BB3432"/>
    <w:rsid w:val="00BB4F30"/>
    <w:rsid w:val="00BC4772"/>
    <w:rsid w:val="00BE058A"/>
    <w:rsid w:val="00BE6C4D"/>
    <w:rsid w:val="00BF2651"/>
    <w:rsid w:val="00BF7D94"/>
    <w:rsid w:val="00C267E0"/>
    <w:rsid w:val="00C3199C"/>
    <w:rsid w:val="00C323A7"/>
    <w:rsid w:val="00C32EDF"/>
    <w:rsid w:val="00C501D3"/>
    <w:rsid w:val="00C64536"/>
    <w:rsid w:val="00C751D4"/>
    <w:rsid w:val="00C75BD4"/>
    <w:rsid w:val="00C75C86"/>
    <w:rsid w:val="00CA6465"/>
    <w:rsid w:val="00CA7420"/>
    <w:rsid w:val="00CB3E47"/>
    <w:rsid w:val="00CC458A"/>
    <w:rsid w:val="00CC7ECB"/>
    <w:rsid w:val="00CD0F21"/>
    <w:rsid w:val="00CD6203"/>
    <w:rsid w:val="00CE1110"/>
    <w:rsid w:val="00CF05C7"/>
    <w:rsid w:val="00CF45B3"/>
    <w:rsid w:val="00D17894"/>
    <w:rsid w:val="00D17CF8"/>
    <w:rsid w:val="00D212A8"/>
    <w:rsid w:val="00D2221F"/>
    <w:rsid w:val="00D271FD"/>
    <w:rsid w:val="00D4402C"/>
    <w:rsid w:val="00D52283"/>
    <w:rsid w:val="00D71340"/>
    <w:rsid w:val="00D72EAC"/>
    <w:rsid w:val="00D7356C"/>
    <w:rsid w:val="00D935C6"/>
    <w:rsid w:val="00DA0DA8"/>
    <w:rsid w:val="00DA4A26"/>
    <w:rsid w:val="00DA7757"/>
    <w:rsid w:val="00DB7314"/>
    <w:rsid w:val="00DC257F"/>
    <w:rsid w:val="00DC64AD"/>
    <w:rsid w:val="00DD0676"/>
    <w:rsid w:val="00DE6932"/>
    <w:rsid w:val="00DE7B9F"/>
    <w:rsid w:val="00E20162"/>
    <w:rsid w:val="00E23D69"/>
    <w:rsid w:val="00E24726"/>
    <w:rsid w:val="00E30E08"/>
    <w:rsid w:val="00E334F3"/>
    <w:rsid w:val="00E3493A"/>
    <w:rsid w:val="00E565F3"/>
    <w:rsid w:val="00E57885"/>
    <w:rsid w:val="00E673C9"/>
    <w:rsid w:val="00E71151"/>
    <w:rsid w:val="00E74C1D"/>
    <w:rsid w:val="00E75FAF"/>
    <w:rsid w:val="00E87033"/>
    <w:rsid w:val="00EA7066"/>
    <w:rsid w:val="00EA78E2"/>
    <w:rsid w:val="00EB3DC3"/>
    <w:rsid w:val="00EB62E6"/>
    <w:rsid w:val="00EC272B"/>
    <w:rsid w:val="00EE51EF"/>
    <w:rsid w:val="00EE652C"/>
    <w:rsid w:val="00EE6850"/>
    <w:rsid w:val="00EE6992"/>
    <w:rsid w:val="00EE7710"/>
    <w:rsid w:val="00EF4365"/>
    <w:rsid w:val="00F04671"/>
    <w:rsid w:val="00F11A6D"/>
    <w:rsid w:val="00F11C06"/>
    <w:rsid w:val="00F203DD"/>
    <w:rsid w:val="00F227C5"/>
    <w:rsid w:val="00F251E0"/>
    <w:rsid w:val="00F26139"/>
    <w:rsid w:val="00F32B8E"/>
    <w:rsid w:val="00F4158F"/>
    <w:rsid w:val="00F43189"/>
    <w:rsid w:val="00F5130A"/>
    <w:rsid w:val="00F54382"/>
    <w:rsid w:val="00F57D7B"/>
    <w:rsid w:val="00F74E73"/>
    <w:rsid w:val="00F80012"/>
    <w:rsid w:val="00F814D0"/>
    <w:rsid w:val="00F81E19"/>
    <w:rsid w:val="00F85434"/>
    <w:rsid w:val="00F85DEF"/>
    <w:rsid w:val="00F9158A"/>
    <w:rsid w:val="00FA0D47"/>
    <w:rsid w:val="00FC02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2"/>
    <o:shapelayout v:ext="edit">
      <o:idmap v:ext="edit" data="1"/>
    </o:shapelayout>
  </w:shapeDefaults>
  <w:decimalSymbol w:val="."/>
  <w:listSeparator w:val=","/>
  <w14:docId w14:val="34B9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B11F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199"/>
    <w:pPr>
      <w:ind w:left="720"/>
      <w:contextualSpacing/>
    </w:pPr>
  </w:style>
  <w:style w:type="paragraph" w:styleId="BalloonText">
    <w:name w:val="Balloon Text"/>
    <w:basedOn w:val="Normal"/>
    <w:link w:val="BalloonTextChar"/>
    <w:uiPriority w:val="99"/>
    <w:semiHidden/>
    <w:unhideWhenUsed/>
    <w:rsid w:val="00962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569"/>
    <w:rPr>
      <w:rFonts w:ascii="Tahoma" w:hAnsi="Tahoma" w:cs="Tahoma"/>
      <w:sz w:val="16"/>
      <w:szCs w:val="16"/>
    </w:rPr>
  </w:style>
  <w:style w:type="paragraph" w:styleId="NormalWeb">
    <w:name w:val="Normal (Web)"/>
    <w:basedOn w:val="Normal"/>
    <w:uiPriority w:val="99"/>
    <w:unhideWhenUsed/>
    <w:rsid w:val="00AF52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11FC"/>
    <w:rPr>
      <w:rFonts w:ascii="Times New Roman" w:eastAsia="Times New Roman" w:hAnsi="Times New Roman" w:cs="Times New Roman"/>
      <w:b/>
      <w:bCs/>
      <w:sz w:val="36"/>
      <w:szCs w:val="36"/>
    </w:rPr>
  </w:style>
  <w:style w:type="character" w:styleId="Emphasis">
    <w:name w:val="Emphasis"/>
    <w:basedOn w:val="DefaultParagraphFont"/>
    <w:uiPriority w:val="20"/>
    <w:qFormat/>
    <w:rsid w:val="002B11FC"/>
    <w:rPr>
      <w:i/>
      <w:iCs/>
    </w:rPr>
  </w:style>
  <w:style w:type="character" w:styleId="Strong">
    <w:name w:val="Strong"/>
    <w:basedOn w:val="DefaultParagraphFont"/>
    <w:uiPriority w:val="22"/>
    <w:qFormat/>
    <w:rsid w:val="002B11FC"/>
    <w:rPr>
      <w:b/>
      <w:bCs/>
    </w:rPr>
  </w:style>
  <w:style w:type="paragraph" w:customStyle="1" w:styleId="Default">
    <w:name w:val="Default"/>
    <w:rsid w:val="00620767"/>
    <w:pPr>
      <w:autoSpaceDE w:val="0"/>
      <w:autoSpaceDN w:val="0"/>
      <w:adjustRightInd w:val="0"/>
      <w:spacing w:after="0" w:line="240" w:lineRule="auto"/>
    </w:pPr>
    <w:rPr>
      <w:rFonts w:ascii="HelveticaNeue LightCond" w:hAnsi="HelveticaNeue LightCond" w:cs="HelveticaNeue LightCond"/>
      <w:color w:val="000000"/>
      <w:sz w:val="24"/>
      <w:szCs w:val="24"/>
    </w:rPr>
  </w:style>
  <w:style w:type="paragraph" w:customStyle="1" w:styleId="Pa0">
    <w:name w:val="Pa0"/>
    <w:basedOn w:val="Default"/>
    <w:next w:val="Default"/>
    <w:uiPriority w:val="99"/>
    <w:rsid w:val="00620767"/>
    <w:pPr>
      <w:spacing w:line="241" w:lineRule="atLeast"/>
    </w:pPr>
    <w:rPr>
      <w:rFonts w:cstheme="minorBidi"/>
      <w:color w:val="auto"/>
    </w:rPr>
  </w:style>
  <w:style w:type="character" w:customStyle="1" w:styleId="A6">
    <w:name w:val="A6"/>
    <w:uiPriority w:val="99"/>
    <w:rsid w:val="00620767"/>
    <w:rPr>
      <w:rFonts w:cs="HelveticaNeue LightCond"/>
      <w:color w:val="221E1F"/>
      <w:sz w:val="22"/>
      <w:szCs w:val="22"/>
    </w:rPr>
  </w:style>
  <w:style w:type="character" w:customStyle="1" w:styleId="A9">
    <w:name w:val="A9"/>
    <w:uiPriority w:val="99"/>
    <w:rsid w:val="00620767"/>
    <w:rPr>
      <w:rFonts w:ascii="HelveticaNeue MediumCond" w:hAnsi="HelveticaNeue MediumCond" w:cs="HelveticaNeue MediumCond"/>
      <w:color w:val="FFFFFF"/>
      <w:sz w:val="18"/>
      <w:szCs w:val="18"/>
    </w:rPr>
  </w:style>
  <w:style w:type="character" w:customStyle="1" w:styleId="A8">
    <w:name w:val="A8"/>
    <w:uiPriority w:val="99"/>
    <w:rsid w:val="00620767"/>
    <w:rPr>
      <w:rFonts w:cs="HelveticaNeue LightCond"/>
      <w:color w:val="5C6F7B"/>
      <w:sz w:val="16"/>
      <w:szCs w:val="16"/>
    </w:rPr>
  </w:style>
  <w:style w:type="character" w:customStyle="1" w:styleId="A15">
    <w:name w:val="A15"/>
    <w:uiPriority w:val="99"/>
    <w:rsid w:val="00D71340"/>
    <w:rPr>
      <w:rFonts w:cs="HelveticaNeue LightCond"/>
      <w:color w:val="5C6F7B"/>
      <w:sz w:val="9"/>
      <w:szCs w:val="9"/>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B11F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199"/>
    <w:pPr>
      <w:ind w:left="720"/>
      <w:contextualSpacing/>
    </w:pPr>
  </w:style>
  <w:style w:type="paragraph" w:styleId="BalloonText">
    <w:name w:val="Balloon Text"/>
    <w:basedOn w:val="Normal"/>
    <w:link w:val="BalloonTextChar"/>
    <w:uiPriority w:val="99"/>
    <w:semiHidden/>
    <w:unhideWhenUsed/>
    <w:rsid w:val="00962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569"/>
    <w:rPr>
      <w:rFonts w:ascii="Tahoma" w:hAnsi="Tahoma" w:cs="Tahoma"/>
      <w:sz w:val="16"/>
      <w:szCs w:val="16"/>
    </w:rPr>
  </w:style>
  <w:style w:type="paragraph" w:styleId="NormalWeb">
    <w:name w:val="Normal (Web)"/>
    <w:basedOn w:val="Normal"/>
    <w:uiPriority w:val="99"/>
    <w:unhideWhenUsed/>
    <w:rsid w:val="00AF52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11FC"/>
    <w:rPr>
      <w:rFonts w:ascii="Times New Roman" w:eastAsia="Times New Roman" w:hAnsi="Times New Roman" w:cs="Times New Roman"/>
      <w:b/>
      <w:bCs/>
      <w:sz w:val="36"/>
      <w:szCs w:val="36"/>
    </w:rPr>
  </w:style>
  <w:style w:type="character" w:styleId="Emphasis">
    <w:name w:val="Emphasis"/>
    <w:basedOn w:val="DefaultParagraphFont"/>
    <w:uiPriority w:val="20"/>
    <w:qFormat/>
    <w:rsid w:val="002B11FC"/>
    <w:rPr>
      <w:i/>
      <w:iCs/>
    </w:rPr>
  </w:style>
  <w:style w:type="character" w:styleId="Strong">
    <w:name w:val="Strong"/>
    <w:basedOn w:val="DefaultParagraphFont"/>
    <w:uiPriority w:val="22"/>
    <w:qFormat/>
    <w:rsid w:val="002B11FC"/>
    <w:rPr>
      <w:b/>
      <w:bCs/>
    </w:rPr>
  </w:style>
  <w:style w:type="paragraph" w:customStyle="1" w:styleId="Default">
    <w:name w:val="Default"/>
    <w:rsid w:val="00620767"/>
    <w:pPr>
      <w:autoSpaceDE w:val="0"/>
      <w:autoSpaceDN w:val="0"/>
      <w:adjustRightInd w:val="0"/>
      <w:spacing w:after="0" w:line="240" w:lineRule="auto"/>
    </w:pPr>
    <w:rPr>
      <w:rFonts w:ascii="HelveticaNeue LightCond" w:hAnsi="HelveticaNeue LightCond" w:cs="HelveticaNeue LightCond"/>
      <w:color w:val="000000"/>
      <w:sz w:val="24"/>
      <w:szCs w:val="24"/>
    </w:rPr>
  </w:style>
  <w:style w:type="paragraph" w:customStyle="1" w:styleId="Pa0">
    <w:name w:val="Pa0"/>
    <w:basedOn w:val="Default"/>
    <w:next w:val="Default"/>
    <w:uiPriority w:val="99"/>
    <w:rsid w:val="00620767"/>
    <w:pPr>
      <w:spacing w:line="241" w:lineRule="atLeast"/>
    </w:pPr>
    <w:rPr>
      <w:rFonts w:cstheme="minorBidi"/>
      <w:color w:val="auto"/>
    </w:rPr>
  </w:style>
  <w:style w:type="character" w:customStyle="1" w:styleId="A6">
    <w:name w:val="A6"/>
    <w:uiPriority w:val="99"/>
    <w:rsid w:val="00620767"/>
    <w:rPr>
      <w:rFonts w:cs="HelveticaNeue LightCond"/>
      <w:color w:val="221E1F"/>
      <w:sz w:val="22"/>
      <w:szCs w:val="22"/>
    </w:rPr>
  </w:style>
  <w:style w:type="character" w:customStyle="1" w:styleId="A9">
    <w:name w:val="A9"/>
    <w:uiPriority w:val="99"/>
    <w:rsid w:val="00620767"/>
    <w:rPr>
      <w:rFonts w:ascii="HelveticaNeue MediumCond" w:hAnsi="HelveticaNeue MediumCond" w:cs="HelveticaNeue MediumCond"/>
      <w:color w:val="FFFFFF"/>
      <w:sz w:val="18"/>
      <w:szCs w:val="18"/>
    </w:rPr>
  </w:style>
  <w:style w:type="character" w:customStyle="1" w:styleId="A8">
    <w:name w:val="A8"/>
    <w:uiPriority w:val="99"/>
    <w:rsid w:val="00620767"/>
    <w:rPr>
      <w:rFonts w:cs="HelveticaNeue LightCond"/>
      <w:color w:val="5C6F7B"/>
      <w:sz w:val="16"/>
      <w:szCs w:val="16"/>
    </w:rPr>
  </w:style>
  <w:style w:type="character" w:customStyle="1" w:styleId="A15">
    <w:name w:val="A15"/>
    <w:uiPriority w:val="99"/>
    <w:rsid w:val="00D71340"/>
    <w:rPr>
      <w:rFonts w:cs="HelveticaNeue LightCond"/>
      <w:color w:val="5C6F7B"/>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663647">
      <w:bodyDiv w:val="1"/>
      <w:marLeft w:val="0"/>
      <w:marRight w:val="0"/>
      <w:marTop w:val="0"/>
      <w:marBottom w:val="0"/>
      <w:divBdr>
        <w:top w:val="none" w:sz="0" w:space="0" w:color="auto"/>
        <w:left w:val="none" w:sz="0" w:space="0" w:color="auto"/>
        <w:bottom w:val="none" w:sz="0" w:space="0" w:color="auto"/>
        <w:right w:val="none" w:sz="0" w:space="0" w:color="auto"/>
      </w:divBdr>
    </w:div>
    <w:div w:id="1264611215">
      <w:bodyDiv w:val="1"/>
      <w:marLeft w:val="0"/>
      <w:marRight w:val="0"/>
      <w:marTop w:val="0"/>
      <w:marBottom w:val="0"/>
      <w:divBdr>
        <w:top w:val="none" w:sz="0" w:space="0" w:color="auto"/>
        <w:left w:val="none" w:sz="0" w:space="0" w:color="auto"/>
        <w:bottom w:val="none" w:sz="0" w:space="0" w:color="auto"/>
        <w:right w:val="none" w:sz="0" w:space="0" w:color="auto"/>
      </w:divBdr>
      <w:divsChild>
        <w:div w:id="1512835156">
          <w:marLeft w:val="446"/>
          <w:marRight w:val="0"/>
          <w:marTop w:val="0"/>
          <w:marBottom w:val="0"/>
          <w:divBdr>
            <w:top w:val="none" w:sz="0" w:space="0" w:color="auto"/>
            <w:left w:val="none" w:sz="0" w:space="0" w:color="auto"/>
            <w:bottom w:val="none" w:sz="0" w:space="0" w:color="auto"/>
            <w:right w:val="none" w:sz="0" w:space="0" w:color="auto"/>
          </w:divBdr>
        </w:div>
        <w:div w:id="2062709762">
          <w:marLeft w:val="446"/>
          <w:marRight w:val="0"/>
          <w:marTop w:val="0"/>
          <w:marBottom w:val="0"/>
          <w:divBdr>
            <w:top w:val="none" w:sz="0" w:space="0" w:color="auto"/>
            <w:left w:val="none" w:sz="0" w:space="0" w:color="auto"/>
            <w:bottom w:val="none" w:sz="0" w:space="0" w:color="auto"/>
            <w:right w:val="none" w:sz="0" w:space="0" w:color="auto"/>
          </w:divBdr>
        </w:div>
        <w:div w:id="148595324">
          <w:marLeft w:val="446"/>
          <w:marRight w:val="0"/>
          <w:marTop w:val="0"/>
          <w:marBottom w:val="0"/>
          <w:divBdr>
            <w:top w:val="none" w:sz="0" w:space="0" w:color="auto"/>
            <w:left w:val="none" w:sz="0" w:space="0" w:color="auto"/>
            <w:bottom w:val="none" w:sz="0" w:space="0" w:color="auto"/>
            <w:right w:val="none" w:sz="0" w:space="0" w:color="auto"/>
          </w:divBdr>
        </w:div>
      </w:divsChild>
    </w:div>
    <w:div w:id="182507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tiff"/><Relationship Id="rId12" Type="http://schemas.openxmlformats.org/officeDocument/2006/relationships/image" Target="media/image6.emf"/><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microsoft.com/office/2007/relationships/hdphoto" Target="media/hdphoto1.wdp"/><Relationship Id="rId1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C9567-D51D-E843-83AB-1B19BC460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3476</Words>
  <Characters>19815</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lcorp</dc:creator>
  <cp:lastModifiedBy>Bruce Cook</cp:lastModifiedBy>
  <cp:revision>2</cp:revision>
  <dcterms:created xsi:type="dcterms:W3CDTF">2012-11-25T02:49:00Z</dcterms:created>
  <dcterms:modified xsi:type="dcterms:W3CDTF">2012-11-25T02:49:00Z</dcterms:modified>
</cp:coreProperties>
</file>